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0B7D" w14:textId="77777777" w:rsidR="00D23511" w:rsidRPr="00DD1A73" w:rsidRDefault="00D23511" w:rsidP="003F4FBE">
      <w:pPr>
        <w:jc w:val="right"/>
      </w:pPr>
    </w:p>
    <w:p w14:paraId="2505742F" w14:textId="2ADF57C5" w:rsidR="00CE75BB" w:rsidRPr="00DD1A73" w:rsidRDefault="00CE75BB" w:rsidP="003F4FBE">
      <w:pPr>
        <w:jc w:val="right"/>
      </w:pPr>
      <w:r w:rsidRPr="00DD1A73">
        <w:t>Bucureș</w:t>
      </w:r>
      <w:r w:rsidR="001915A4" w:rsidRPr="00DD1A73">
        <w:t xml:space="preserve">ti, </w:t>
      </w:r>
      <w:r w:rsidR="00A476AD">
        <w:t>25</w:t>
      </w:r>
      <w:r w:rsidR="002F6B86">
        <w:t xml:space="preserve"> august 2021 </w:t>
      </w:r>
    </w:p>
    <w:p w14:paraId="009FD994" w14:textId="7D888DED" w:rsidR="00306FA2" w:rsidRDefault="002E6086" w:rsidP="00306FA2">
      <w:pPr>
        <w:jc w:val="center"/>
        <w:rPr>
          <w:rFonts w:cstheme="minorHAnsi"/>
          <w:b/>
          <w:sz w:val="28"/>
          <w:szCs w:val="28"/>
        </w:rPr>
      </w:pPr>
      <w:r w:rsidRPr="002E6086">
        <w:rPr>
          <w:b/>
          <w:sz w:val="28"/>
          <w:szCs w:val="28"/>
        </w:rPr>
        <w:t xml:space="preserve">Celebrii </w:t>
      </w:r>
      <w:r w:rsidR="00B7142E" w:rsidRPr="002E6086">
        <w:rPr>
          <w:rStyle w:val="Strong"/>
          <w:sz w:val="28"/>
          <w:szCs w:val="28"/>
        </w:rPr>
        <w:t xml:space="preserve">Fazil Say, </w:t>
      </w:r>
      <w:r w:rsidR="000A30B3" w:rsidRPr="002E6086">
        <w:rPr>
          <w:rStyle w:val="Strong"/>
          <w:sz w:val="28"/>
          <w:szCs w:val="28"/>
        </w:rPr>
        <w:t>Sir Simon Keenlyside, Patricia Kopatchinskaja</w:t>
      </w:r>
      <w:r w:rsidR="000A30B3" w:rsidRPr="002E6086">
        <w:rPr>
          <w:rFonts w:cstheme="minorHAnsi"/>
          <w:b/>
          <w:sz w:val="28"/>
          <w:szCs w:val="28"/>
        </w:rPr>
        <w:t xml:space="preserve"> și </w:t>
      </w:r>
      <w:r w:rsidR="00306FA2" w:rsidRPr="002E6086">
        <w:rPr>
          <w:rFonts w:cstheme="minorHAnsi"/>
          <w:b/>
          <w:sz w:val="28"/>
          <w:szCs w:val="28"/>
        </w:rPr>
        <w:t>Avishai Cohen</w:t>
      </w:r>
      <w:r w:rsidR="000A30B3" w:rsidRPr="002E6086">
        <w:rPr>
          <w:rFonts w:cstheme="minorHAnsi"/>
          <w:b/>
          <w:sz w:val="28"/>
          <w:szCs w:val="28"/>
        </w:rPr>
        <w:t xml:space="preserve"> </w:t>
      </w:r>
      <w:r>
        <w:rPr>
          <w:rFonts w:cstheme="minorHAnsi"/>
          <w:b/>
          <w:sz w:val="28"/>
          <w:szCs w:val="28"/>
        </w:rPr>
        <w:t>vin la Festivalul Enescu</w:t>
      </w:r>
    </w:p>
    <w:p w14:paraId="7AB9A8D7" w14:textId="763B7583" w:rsidR="00954133" w:rsidRPr="002E6086" w:rsidRDefault="00954133" w:rsidP="00306FA2">
      <w:pPr>
        <w:jc w:val="center"/>
        <w:rPr>
          <w:rFonts w:cstheme="minorHAnsi"/>
          <w:b/>
          <w:sz w:val="28"/>
          <w:szCs w:val="28"/>
        </w:rPr>
      </w:pPr>
      <w:r>
        <w:rPr>
          <w:rFonts w:cstheme="minorHAnsi"/>
          <w:b/>
          <w:sz w:val="28"/>
          <w:szCs w:val="28"/>
        </w:rPr>
        <w:t>Număr record de lucrări în premieră în seria dedicată muzicii contemporane</w:t>
      </w:r>
    </w:p>
    <w:p w14:paraId="2A63E304" w14:textId="77777777" w:rsidR="00EB4B88" w:rsidRPr="00B914C0" w:rsidRDefault="00EB4B88" w:rsidP="00EB4B88">
      <w:pPr>
        <w:jc w:val="both"/>
        <w:rPr>
          <w:rFonts w:cstheme="minorHAnsi"/>
          <w:b/>
          <w:bCs/>
        </w:rPr>
      </w:pPr>
    </w:p>
    <w:p w14:paraId="3B1F2AF4" w14:textId="10B3FFC2" w:rsidR="00C80A8C" w:rsidRPr="00B914C0" w:rsidRDefault="00B914C0" w:rsidP="00C80A8C">
      <w:pPr>
        <w:jc w:val="both"/>
        <w:rPr>
          <w:rFonts w:cstheme="minorHAnsi"/>
          <w:b/>
          <w:bCs/>
        </w:rPr>
      </w:pPr>
      <w:r w:rsidRPr="00B914C0">
        <w:rPr>
          <w:rFonts w:cstheme="minorHAnsi"/>
          <w:b/>
          <w:bCs/>
        </w:rPr>
        <w:t>Mari artiști ai muzicii contemporane, precum</w:t>
      </w:r>
      <w:r w:rsidR="00C80A8C" w:rsidRPr="00B914C0">
        <w:rPr>
          <w:rFonts w:cstheme="minorHAnsi"/>
          <w:b/>
          <w:bCs/>
        </w:rPr>
        <w:t xml:space="preserve"> </w:t>
      </w:r>
      <w:r w:rsidR="00B7142E" w:rsidRPr="00B914C0">
        <w:rPr>
          <w:rFonts w:cstheme="minorHAnsi"/>
          <w:b/>
          <w:bCs/>
        </w:rPr>
        <w:t xml:space="preserve">Fazil Say, </w:t>
      </w:r>
      <w:r w:rsidR="00C80A8C" w:rsidRPr="00B914C0">
        <w:rPr>
          <w:rStyle w:val="Strong"/>
        </w:rPr>
        <w:t>Sir Simon Keenlyside, Patricia Kopatchinskaja</w:t>
      </w:r>
      <w:r w:rsidR="00C80A8C" w:rsidRPr="00B914C0">
        <w:rPr>
          <w:rFonts w:cstheme="minorHAnsi"/>
          <w:b/>
          <w:bCs/>
        </w:rPr>
        <w:t xml:space="preserve"> și Avishai Cohen</w:t>
      </w:r>
      <w:r w:rsidRPr="00B914C0">
        <w:rPr>
          <w:rFonts w:cstheme="minorHAnsi"/>
          <w:b/>
          <w:bCs/>
        </w:rPr>
        <w:t xml:space="preserve">, </w:t>
      </w:r>
      <w:r>
        <w:rPr>
          <w:rFonts w:cstheme="minorHAnsi"/>
          <w:b/>
          <w:bCs/>
        </w:rPr>
        <w:t xml:space="preserve">și un număr record de lucrări în premieră reprezintă oferta specială pe care Festivalului Enescu o face publicului său </w:t>
      </w:r>
      <w:r w:rsidRPr="00B914C0">
        <w:rPr>
          <w:rFonts w:cstheme="minorHAnsi"/>
          <w:b/>
          <w:bCs/>
        </w:rPr>
        <w:t>în seria Muzica Secolului XXI, dedicată acestui gen muzical</w:t>
      </w:r>
      <w:r>
        <w:rPr>
          <w:rFonts w:cstheme="minorHAnsi"/>
          <w:b/>
          <w:bCs/>
        </w:rPr>
        <w:t>.</w:t>
      </w:r>
      <w:r w:rsidRPr="00B914C0">
        <w:rPr>
          <w:rFonts w:cstheme="minorHAnsi"/>
          <w:b/>
          <w:bCs/>
        </w:rPr>
        <w:t xml:space="preserve"> </w:t>
      </w:r>
    </w:p>
    <w:p w14:paraId="51AD7E4A" w14:textId="32BFE12B" w:rsidR="00D13128" w:rsidRPr="00090366" w:rsidRDefault="00A81192" w:rsidP="008556AF">
      <w:pPr>
        <w:jc w:val="both"/>
        <w:rPr>
          <w:rFonts w:cstheme="minorHAnsi"/>
          <w:b/>
        </w:rPr>
      </w:pPr>
      <w:r w:rsidRPr="00F65FF6">
        <w:rPr>
          <w:rFonts w:ascii="Calibri" w:hAnsi="Calibri" w:cs="Calibri"/>
          <w:b/>
          <w:bCs/>
          <w:lang w:val="es-ES"/>
        </w:rPr>
        <w:t>Fazil Say</w:t>
      </w:r>
      <w:r w:rsidRPr="00F65FF6">
        <w:rPr>
          <w:rFonts w:ascii="Calibri" w:hAnsi="Calibri" w:cs="Calibri"/>
          <w:lang w:val="es-ES"/>
        </w:rPr>
        <w:t xml:space="preserve"> este un pianist de geniu, compozitor și un promotor al drepturilor omului. A început studiile la pian la 4 ani și a impresionat rapid datorită talentului său.</w:t>
      </w:r>
      <w:r w:rsidR="00090366">
        <w:rPr>
          <w:rFonts w:cstheme="minorHAnsi"/>
          <w:b/>
          <w:lang w:val="es-ES"/>
        </w:rPr>
        <w:t xml:space="preserve"> </w:t>
      </w:r>
      <w:r w:rsidR="006642A3">
        <w:t>Concertele aces</w:t>
      </w:r>
      <w:r w:rsidR="00D13128">
        <w:t xml:space="preserve">tui artist sunt </w:t>
      </w:r>
      <w:r w:rsidR="002E6086">
        <w:t>diferite</w:t>
      </w:r>
      <w:r w:rsidR="00D13128">
        <w:t xml:space="preserve">, directe, deschise și </w:t>
      </w:r>
      <w:r w:rsidR="002E6086">
        <w:t>captivante</w:t>
      </w:r>
      <w:r w:rsidR="00D13128">
        <w:t xml:space="preserve">. În seria </w:t>
      </w:r>
      <w:r w:rsidR="00D13128" w:rsidRPr="00D13128">
        <w:rPr>
          <w:b/>
        </w:rPr>
        <w:t>Muzica secolului XXI</w:t>
      </w:r>
      <w:r w:rsidR="002E6086">
        <w:rPr>
          <w:b/>
        </w:rPr>
        <w:t>,</w:t>
      </w:r>
      <w:r w:rsidR="00D13128">
        <w:rPr>
          <w:b/>
        </w:rPr>
        <w:t xml:space="preserve"> Fazil Say </w:t>
      </w:r>
      <w:r w:rsidR="00D13128" w:rsidRPr="00D13128">
        <w:t xml:space="preserve">va fi prezent în calitate de compozitor în programul </w:t>
      </w:r>
      <w:hyperlink r:id="rId7" w:history="1">
        <w:r w:rsidR="00D13128" w:rsidRPr="00DE171D">
          <w:rPr>
            <w:rStyle w:val="Hyperlink"/>
            <w:b/>
          </w:rPr>
          <w:t>Orchestrei Simfonice București, dirijată de John Axelrod</w:t>
        </w:r>
      </w:hyperlink>
      <w:r w:rsidR="002E6086">
        <w:rPr>
          <w:b/>
        </w:rPr>
        <w:t xml:space="preserve">, </w:t>
      </w:r>
      <w:r w:rsidR="00D13128" w:rsidRPr="00D13128">
        <w:t>pe 19 septembrie la Sala Radio.</w:t>
      </w:r>
      <w:r w:rsidR="00D13128">
        <w:rPr>
          <w:b/>
        </w:rPr>
        <w:t xml:space="preserve"> De asemenea, </w:t>
      </w:r>
      <w:r w:rsidR="00D13128" w:rsidRPr="00D13128">
        <w:t xml:space="preserve">va </w:t>
      </w:r>
      <w:r w:rsidR="00107E47">
        <w:t xml:space="preserve">lua parte la </w:t>
      </w:r>
      <w:r w:rsidR="00D13128" w:rsidRPr="00D13128">
        <w:t>un concert din seria</w:t>
      </w:r>
      <w:r w:rsidR="00D13128">
        <w:rPr>
          <w:b/>
        </w:rPr>
        <w:t xml:space="preserve"> Mari Orchestre ale Lumii, </w:t>
      </w:r>
      <w:r w:rsidR="00D13128" w:rsidRPr="00D13128">
        <w:t>alături</w:t>
      </w:r>
      <w:r w:rsidR="00DE171D">
        <w:t xml:space="preserve"> de</w:t>
      </w:r>
      <w:r w:rsidR="00D13128">
        <w:rPr>
          <w:b/>
        </w:rPr>
        <w:t xml:space="preserve"> </w:t>
      </w:r>
      <w:hyperlink r:id="rId8" w:history="1">
        <w:r w:rsidR="00D13128" w:rsidRPr="00DE171D">
          <w:rPr>
            <w:rStyle w:val="Hyperlink"/>
            <w:b/>
          </w:rPr>
          <w:t xml:space="preserve">Orchestra Română de Tineret, </w:t>
        </w:r>
        <w:r w:rsidR="00D13128" w:rsidRPr="00DE171D">
          <w:rPr>
            <w:rStyle w:val="Hyperlink"/>
          </w:rPr>
          <w:t xml:space="preserve">dirijată de </w:t>
        </w:r>
        <w:r w:rsidR="00A476AD" w:rsidRPr="00DE171D">
          <w:rPr>
            <w:rStyle w:val="Hyperlink"/>
            <w:b/>
          </w:rPr>
          <w:t>Cristian Mandeal</w:t>
        </w:r>
      </w:hyperlink>
      <w:r w:rsidR="00A476AD" w:rsidRPr="00A476AD">
        <w:t>,</w:t>
      </w:r>
      <w:r w:rsidR="00A476AD">
        <w:rPr>
          <w:b/>
        </w:rPr>
        <w:t xml:space="preserve"> </w:t>
      </w:r>
      <w:r w:rsidR="00A476AD" w:rsidRPr="00A476AD">
        <w:t>pe 22 septembrie.</w:t>
      </w:r>
    </w:p>
    <w:p w14:paraId="0328DF0B" w14:textId="2448D31A" w:rsidR="00F136C8" w:rsidRPr="00655C0B" w:rsidRDefault="00DF259D" w:rsidP="008556AF">
      <w:pPr>
        <w:jc w:val="both"/>
        <w:rPr>
          <w:rStyle w:val="Strong"/>
          <w:b w:val="0"/>
        </w:rPr>
      </w:pPr>
      <w:r w:rsidRPr="00107E47">
        <w:rPr>
          <w:rStyle w:val="Strong"/>
          <w:bCs w:val="0"/>
        </w:rPr>
        <w:t>P</w:t>
      </w:r>
      <w:r w:rsidR="00107E47" w:rsidRPr="00107E47">
        <w:rPr>
          <w:rStyle w:val="Strong"/>
          <w:bCs w:val="0"/>
        </w:rPr>
        <w:t>rezent p</w:t>
      </w:r>
      <w:r w:rsidRPr="00107E47">
        <w:rPr>
          <w:rStyle w:val="Strong"/>
          <w:bCs w:val="0"/>
        </w:rPr>
        <w:t>entru prima dată în Festivalul Enescu</w:t>
      </w:r>
      <w:r>
        <w:rPr>
          <w:rStyle w:val="Strong"/>
          <w:b w:val="0"/>
        </w:rPr>
        <w:t xml:space="preserve">, </w:t>
      </w:r>
      <w:r w:rsidRPr="00107E47">
        <w:rPr>
          <w:rStyle w:val="Strong"/>
          <w:bCs w:val="0"/>
        </w:rPr>
        <w:t>v</w:t>
      </w:r>
      <w:r w:rsidR="00F136C8" w:rsidRPr="00107E47">
        <w:rPr>
          <w:rStyle w:val="Strong"/>
          <w:bCs w:val="0"/>
        </w:rPr>
        <w:t>eneratul bariton britanic</w:t>
      </w:r>
      <w:r w:rsidR="00F136C8" w:rsidRPr="00655C0B">
        <w:rPr>
          <w:rStyle w:val="Strong"/>
          <w:b w:val="0"/>
        </w:rPr>
        <w:t xml:space="preserve"> </w:t>
      </w:r>
      <w:r w:rsidR="00F136C8">
        <w:rPr>
          <w:rStyle w:val="Strong"/>
        </w:rPr>
        <w:t xml:space="preserve">Sir </w:t>
      </w:r>
      <w:r w:rsidR="00F136C8" w:rsidRPr="00F136C8">
        <w:rPr>
          <w:rStyle w:val="Strong"/>
        </w:rPr>
        <w:t xml:space="preserve">Simon Keenlyside </w:t>
      </w:r>
      <w:r w:rsidR="00D64778" w:rsidRPr="00107E47">
        <w:rPr>
          <w:rStyle w:val="Strong"/>
          <w:bCs w:val="0"/>
        </w:rPr>
        <w:t xml:space="preserve">va </w:t>
      </w:r>
      <w:r w:rsidR="00107E47" w:rsidRPr="00107E47">
        <w:rPr>
          <w:rStyle w:val="Strong"/>
          <w:bCs w:val="0"/>
        </w:rPr>
        <w:t>lua parte l</w:t>
      </w:r>
      <w:r w:rsidR="00D64778" w:rsidRPr="00107E47">
        <w:rPr>
          <w:rStyle w:val="Strong"/>
          <w:bCs w:val="0"/>
        </w:rPr>
        <w:t>a</w:t>
      </w:r>
      <w:r w:rsidR="00866BA6" w:rsidRPr="00107E47">
        <w:rPr>
          <w:rStyle w:val="Strong"/>
          <w:bCs w:val="0"/>
        </w:rPr>
        <w:t xml:space="preserve"> premiera mondială a lucrării </w:t>
      </w:r>
      <w:r w:rsidR="00866BA6" w:rsidRPr="00107E47">
        <w:rPr>
          <w:rFonts w:ascii="Calibri" w:hAnsi="Calibri" w:cs="Calibri"/>
          <w:b/>
          <w:i/>
        </w:rPr>
        <w:t>Exile</w:t>
      </w:r>
      <w:r w:rsidR="00866BA6" w:rsidRPr="00107E47">
        <w:rPr>
          <w:rFonts w:ascii="Calibri" w:hAnsi="Calibri" w:cs="Calibri"/>
          <w:b/>
          <w:iCs/>
        </w:rPr>
        <w:t>, Concert pentru violoncel, bariton și orchestră de Jonathan Dove</w:t>
      </w:r>
      <w:r w:rsidR="00866BA6" w:rsidRPr="00272AA8">
        <w:rPr>
          <w:rFonts w:ascii="Calibri" w:hAnsi="Calibri" w:cs="Calibri"/>
          <w:iCs/>
        </w:rPr>
        <w:t xml:space="preserve">, într-un concert susținut de </w:t>
      </w:r>
      <w:hyperlink r:id="rId9" w:history="1">
        <w:r w:rsidR="00866BA6" w:rsidRPr="00DE171D">
          <w:rPr>
            <w:rStyle w:val="Hyperlink"/>
            <w:rFonts w:ascii="Calibri" w:hAnsi="Calibri" w:cs="Calibri"/>
            <w:b/>
            <w:iCs/>
          </w:rPr>
          <w:t>Orchestra Filarmonicii Mihail Jora din Bacău</w:t>
        </w:r>
        <w:r w:rsidR="00DE171D">
          <w:rPr>
            <w:rStyle w:val="Hyperlink"/>
            <w:rFonts w:ascii="Calibri" w:hAnsi="Calibri" w:cs="Calibri"/>
            <w:b/>
            <w:iCs/>
          </w:rPr>
          <w:t>,</w:t>
        </w:r>
        <w:r w:rsidR="00E102BF" w:rsidRPr="00DE171D">
          <w:rPr>
            <w:rStyle w:val="Hyperlink"/>
            <w:rFonts w:ascii="Calibri" w:hAnsi="Calibri" w:cs="Calibri"/>
            <w:iCs/>
          </w:rPr>
          <w:t xml:space="preserve"> dirijată de </w:t>
        </w:r>
        <w:r w:rsidR="00B72A20" w:rsidRPr="00DE171D">
          <w:rPr>
            <w:rStyle w:val="Hyperlink"/>
            <w:rFonts w:ascii="Calibri" w:hAnsi="Calibri" w:cs="Calibri"/>
            <w:b/>
            <w:iCs/>
          </w:rPr>
          <w:t>Jessica Cottis</w:t>
        </w:r>
      </w:hyperlink>
      <w:r w:rsidR="00B72A20" w:rsidRPr="00272AA8">
        <w:rPr>
          <w:rFonts w:ascii="Calibri" w:hAnsi="Calibri" w:cs="Calibri"/>
          <w:iCs/>
        </w:rPr>
        <w:t xml:space="preserve">. </w:t>
      </w:r>
      <w:r w:rsidR="003B5219">
        <w:rPr>
          <w:rFonts w:ascii="Calibri" w:hAnsi="Calibri" w:cs="Calibri"/>
          <w:iCs/>
        </w:rPr>
        <w:t xml:space="preserve">Aceasta lucrare a fost scrisă special pentru </w:t>
      </w:r>
      <w:r w:rsidR="00C305BF">
        <w:rPr>
          <w:rStyle w:val="Strong"/>
        </w:rPr>
        <w:t xml:space="preserve">Sir </w:t>
      </w:r>
      <w:r w:rsidR="00C305BF" w:rsidRPr="00F136C8">
        <w:rPr>
          <w:rStyle w:val="Strong"/>
        </w:rPr>
        <w:t>Simon Keenlyside</w:t>
      </w:r>
      <w:r w:rsidR="00C305BF">
        <w:rPr>
          <w:rStyle w:val="Strong"/>
        </w:rPr>
        <w:t xml:space="preserve"> </w:t>
      </w:r>
      <w:r w:rsidR="00C305BF" w:rsidRPr="00FE6BD4">
        <w:rPr>
          <w:rStyle w:val="Strong"/>
          <w:b w:val="0"/>
        </w:rPr>
        <w:t>și violoncelistul</w:t>
      </w:r>
      <w:r w:rsidR="00C305BF">
        <w:rPr>
          <w:rStyle w:val="Strong"/>
        </w:rPr>
        <w:t xml:space="preserve"> </w:t>
      </w:r>
      <w:r w:rsidR="00FE6BD4" w:rsidRPr="00106009">
        <w:rPr>
          <w:rFonts w:cstheme="minorHAnsi"/>
          <w:b/>
        </w:rPr>
        <w:t>Raphael Wallfisch</w:t>
      </w:r>
      <w:r w:rsidR="00FE6BD4">
        <w:rPr>
          <w:rFonts w:cstheme="minorHAnsi"/>
          <w:b/>
        </w:rPr>
        <w:t>.</w:t>
      </w:r>
    </w:p>
    <w:p w14:paraId="1A096817" w14:textId="573F6032" w:rsidR="008556AF" w:rsidRDefault="004A02CA" w:rsidP="008556AF">
      <w:pPr>
        <w:jc w:val="both"/>
        <w:rPr>
          <w:rFonts w:cstheme="minorHAnsi"/>
          <w:b/>
        </w:rPr>
      </w:pPr>
      <w:r>
        <w:rPr>
          <w:rFonts w:cstheme="minorHAnsi"/>
        </w:rPr>
        <w:t xml:space="preserve">Unul dintre cei mai așteptați muzicieni ai seriei dedicate muzicii contemporane este </w:t>
      </w:r>
      <w:r w:rsidR="008556AF" w:rsidRPr="00CE49CB">
        <w:rPr>
          <w:rFonts w:cstheme="minorHAnsi"/>
          <w:b/>
        </w:rPr>
        <w:t>Avishai Cohen</w:t>
      </w:r>
      <w:r w:rsidR="008556AF" w:rsidRPr="00CE49CB">
        <w:rPr>
          <w:rFonts w:cstheme="minorHAnsi"/>
        </w:rPr>
        <w:t xml:space="preserve">, </w:t>
      </w:r>
      <w:r>
        <w:rPr>
          <w:rFonts w:cstheme="minorHAnsi"/>
        </w:rPr>
        <w:t xml:space="preserve">care </w:t>
      </w:r>
      <w:r w:rsidR="009F69E9" w:rsidRPr="00CE49CB">
        <w:rPr>
          <w:rFonts w:cstheme="minorHAnsi"/>
        </w:rPr>
        <w:t>vine pentru prima dată la Festivalul Enescu</w:t>
      </w:r>
      <w:r w:rsidR="00F77C5F">
        <w:rPr>
          <w:rFonts w:cstheme="minorHAnsi"/>
        </w:rPr>
        <w:t xml:space="preserve">. Considerat </w:t>
      </w:r>
      <w:r w:rsidR="00F77C5F" w:rsidRPr="00CE49CB">
        <w:rPr>
          <w:rFonts w:cstheme="minorHAnsi"/>
        </w:rPr>
        <w:t xml:space="preserve">unul dintre cei mai celebri basiști ai lumii, </w:t>
      </w:r>
      <w:r w:rsidR="00F77C5F" w:rsidRPr="00306FA2">
        <w:rPr>
          <w:rFonts w:cstheme="minorHAnsi"/>
          <w:b/>
        </w:rPr>
        <w:t>Avishai Cohen</w:t>
      </w:r>
      <w:r w:rsidR="00F77C5F">
        <w:rPr>
          <w:rFonts w:cstheme="minorHAnsi"/>
          <w:b/>
        </w:rPr>
        <w:t xml:space="preserve"> </w:t>
      </w:r>
      <w:r w:rsidR="00F63A92">
        <w:rPr>
          <w:rFonts w:cstheme="minorHAnsi"/>
        </w:rPr>
        <w:t xml:space="preserve">va concerta alături de </w:t>
      </w:r>
      <w:hyperlink r:id="rId10" w:history="1">
        <w:r w:rsidR="00F63A92" w:rsidRPr="00DE171D">
          <w:rPr>
            <w:rStyle w:val="Hyperlink"/>
            <w:rFonts w:cstheme="minorHAnsi"/>
          </w:rPr>
          <w:t>Orchestra Simfonică București pe 19 septembrie</w:t>
        </w:r>
      </w:hyperlink>
      <w:r w:rsidR="00F63A92">
        <w:rPr>
          <w:rFonts w:cstheme="minorHAnsi"/>
        </w:rPr>
        <w:t xml:space="preserve">. </w:t>
      </w:r>
      <w:r w:rsidR="00F77C5F">
        <w:rPr>
          <w:rFonts w:cstheme="minorHAnsi"/>
          <w:b/>
        </w:rPr>
        <w:t xml:space="preserve"> </w:t>
      </w:r>
    </w:p>
    <w:p w14:paraId="3F54FF2E" w14:textId="6F48D0CB" w:rsidR="00BA084C" w:rsidRDefault="00357503" w:rsidP="00BA084C">
      <w:pPr>
        <w:jc w:val="both"/>
        <w:rPr>
          <w:rStyle w:val="Strong"/>
          <w:b w:val="0"/>
        </w:rPr>
      </w:pPr>
      <w:r>
        <w:rPr>
          <w:rFonts w:cstheme="minorHAnsi"/>
        </w:rPr>
        <w:t>U</w:t>
      </w:r>
      <w:r w:rsidR="00BA084C" w:rsidRPr="00CE49CB">
        <w:rPr>
          <w:rFonts w:cstheme="minorHAnsi"/>
        </w:rPr>
        <w:t>na dintre cele mai fascinante artiste a momentului, violonista</w:t>
      </w:r>
      <w:r w:rsidR="00BA084C" w:rsidRPr="00CE49CB">
        <w:rPr>
          <w:rStyle w:val="Strong"/>
        </w:rPr>
        <w:t xml:space="preserve"> Patricia Kopatchinskaja </w:t>
      </w:r>
      <w:r w:rsidR="00BA084C" w:rsidRPr="00CE49CB">
        <w:rPr>
          <w:rStyle w:val="Strong"/>
          <w:b w:val="0"/>
        </w:rPr>
        <w:t xml:space="preserve">va interpreta la București </w:t>
      </w:r>
      <w:hyperlink r:id="rId11" w:history="1">
        <w:r w:rsidR="00BA084C" w:rsidRPr="00DE171D">
          <w:rPr>
            <w:rStyle w:val="Hyperlink"/>
            <w:i/>
          </w:rPr>
          <w:t>Concertul pentru vioară, live electronics și orchestră</w:t>
        </w:r>
      </w:hyperlink>
      <w:r w:rsidR="00BA084C" w:rsidRPr="00CE49CB">
        <w:rPr>
          <w:rStyle w:val="Strong"/>
          <w:b w:val="0"/>
        </w:rPr>
        <w:t>, o lucrare scrisă special pentru ea</w:t>
      </w:r>
      <w:r w:rsidR="00594CB9">
        <w:rPr>
          <w:rStyle w:val="Strong"/>
          <w:b w:val="0"/>
        </w:rPr>
        <w:t xml:space="preserve"> de compozitorul Fred Popovici. </w:t>
      </w:r>
    </w:p>
    <w:p w14:paraId="5CEF7058" w14:textId="179351B1" w:rsidR="00580C13" w:rsidRPr="00BD5284" w:rsidRDefault="00DF0B0C" w:rsidP="00580C13">
      <w:pPr>
        <w:jc w:val="both"/>
        <w:rPr>
          <w:rFonts w:cstheme="minorHAnsi"/>
        </w:rPr>
      </w:pPr>
      <w:r w:rsidRPr="00CE49CB">
        <w:rPr>
          <w:rFonts w:cstheme="minorHAnsi"/>
        </w:rPr>
        <w:t xml:space="preserve">În cadrul seriei iubitorii muzicii contemporane o pot asculta pe </w:t>
      </w:r>
      <w:hyperlink r:id="rId12" w:history="1">
        <w:r w:rsidRPr="00DE171D">
          <w:rPr>
            <w:rStyle w:val="Hyperlink"/>
            <w:rFonts w:cstheme="minorHAnsi"/>
          </w:rPr>
          <w:t>violonista</w:t>
        </w:r>
        <w:r w:rsidRPr="00DE171D">
          <w:rPr>
            <w:rStyle w:val="Hyperlink"/>
            <w:rFonts w:cstheme="minorHAnsi"/>
            <w:b/>
          </w:rPr>
          <w:t xml:space="preserve"> Carolin Widman</w:t>
        </w:r>
      </w:hyperlink>
      <w:r w:rsidRPr="00CE49CB">
        <w:rPr>
          <w:rFonts w:cstheme="minorHAnsi"/>
        </w:rPr>
        <w:t>, recunoscută drept o specialistă a muzicii contemporane</w:t>
      </w:r>
      <w:r w:rsidR="00937FE9">
        <w:rPr>
          <w:rFonts w:cstheme="minorHAnsi"/>
        </w:rPr>
        <w:t>,</w:t>
      </w:r>
      <w:r w:rsidR="002C6F75">
        <w:rPr>
          <w:rFonts w:cstheme="minorHAnsi"/>
        </w:rPr>
        <w:t xml:space="preserve"> </w:t>
      </w:r>
      <w:r w:rsidR="007E3CF0">
        <w:rPr>
          <w:rFonts w:cstheme="minorHAnsi"/>
        </w:rPr>
        <w:t xml:space="preserve">precum și pe </w:t>
      </w:r>
      <w:hyperlink r:id="rId13" w:history="1">
        <w:r w:rsidR="00580C13" w:rsidRPr="00DE171D">
          <w:rPr>
            <w:rStyle w:val="Hyperlink"/>
            <w:rFonts w:cstheme="minorHAnsi"/>
            <w:b/>
          </w:rPr>
          <w:t>Ksenija Sidorova</w:t>
        </w:r>
      </w:hyperlink>
      <w:r w:rsidR="00580C13">
        <w:rPr>
          <w:rFonts w:cstheme="minorHAnsi"/>
        </w:rPr>
        <w:t xml:space="preserve">, </w:t>
      </w:r>
      <w:r w:rsidR="00580C13" w:rsidRPr="00107E47">
        <w:rPr>
          <w:rFonts w:cstheme="minorHAnsi"/>
          <w:b/>
          <w:bCs/>
        </w:rPr>
        <w:t>prima acordeonist</w:t>
      </w:r>
      <w:r w:rsidR="00107E47" w:rsidRPr="00107E47">
        <w:rPr>
          <w:rFonts w:cstheme="minorHAnsi"/>
          <w:b/>
          <w:bCs/>
        </w:rPr>
        <w:t>ă</w:t>
      </w:r>
      <w:r w:rsidR="00580C13" w:rsidRPr="00107E47">
        <w:rPr>
          <w:rFonts w:cstheme="minorHAnsi"/>
          <w:b/>
          <w:bCs/>
        </w:rPr>
        <w:t xml:space="preserve"> prezentă în Festivalul Enescu.</w:t>
      </w:r>
      <w:r w:rsidR="00580C13">
        <w:rPr>
          <w:rFonts w:cstheme="minorHAnsi"/>
        </w:rPr>
        <w:t xml:space="preserve"> </w:t>
      </w:r>
    </w:p>
    <w:p w14:paraId="1B780C4D" w14:textId="47595CC6" w:rsidR="00E62844" w:rsidRDefault="005C3575" w:rsidP="00E62844">
      <w:pPr>
        <w:jc w:val="both"/>
        <w:rPr>
          <w:rFonts w:cstheme="minorHAnsi"/>
        </w:rPr>
      </w:pPr>
      <w:r>
        <w:rPr>
          <w:rFonts w:cstheme="minorHAnsi"/>
        </w:rPr>
        <w:t xml:space="preserve">Unul dintre elementele </w:t>
      </w:r>
      <w:r w:rsidR="00047DCA">
        <w:rPr>
          <w:rFonts w:cstheme="minorHAnsi"/>
        </w:rPr>
        <w:t xml:space="preserve">inedite ale acestei serii este faptul că regăsim în program doi artiști prezenți în dublă ipostază de compozitori și </w:t>
      </w:r>
      <w:r w:rsidR="00F34064">
        <w:rPr>
          <w:rFonts w:cstheme="minorHAnsi"/>
        </w:rPr>
        <w:t xml:space="preserve">soliști ai propriilor lucrări. Astfel, </w:t>
      </w:r>
      <w:r w:rsidR="007F279F">
        <w:rPr>
          <w:rFonts w:cstheme="minorHAnsi"/>
        </w:rPr>
        <w:t>v</w:t>
      </w:r>
      <w:r w:rsidR="00BF1B2F" w:rsidRPr="00CE49CB">
        <w:rPr>
          <w:rFonts w:cstheme="minorHAnsi"/>
        </w:rPr>
        <w:t xml:space="preserve">enezueleana </w:t>
      </w:r>
      <w:hyperlink r:id="rId14" w:history="1">
        <w:r w:rsidR="00BF1B2F" w:rsidRPr="00DE171D">
          <w:rPr>
            <w:rStyle w:val="Hyperlink"/>
            <w:rFonts w:cstheme="minorHAnsi"/>
            <w:b/>
          </w:rPr>
          <w:t>Gabriela Montero</w:t>
        </w:r>
      </w:hyperlink>
      <w:r w:rsidR="00937FE9">
        <w:rPr>
          <w:rFonts w:cstheme="minorHAnsi"/>
        </w:rPr>
        <w:t xml:space="preserve"> </w:t>
      </w:r>
      <w:r w:rsidR="00BF1B2F" w:rsidRPr="00CE49CB">
        <w:rPr>
          <w:rFonts w:cstheme="minorHAnsi"/>
        </w:rPr>
        <w:t xml:space="preserve">va interpreta </w:t>
      </w:r>
      <w:r w:rsidR="00BF1B2F" w:rsidRPr="004B6BBD">
        <w:rPr>
          <w:rFonts w:cstheme="minorHAnsi"/>
          <w:i/>
        </w:rPr>
        <w:t>Concertul latin pentru pian și orchestră</w:t>
      </w:r>
      <w:r w:rsidR="007F279F">
        <w:rPr>
          <w:rFonts w:cstheme="minorHAnsi"/>
        </w:rPr>
        <w:t xml:space="preserve">, iar chitaristul </w:t>
      </w:r>
      <w:hyperlink r:id="rId15" w:history="1">
        <w:r w:rsidR="00223A8B" w:rsidRPr="00DE171D">
          <w:rPr>
            <w:rStyle w:val="Hyperlink"/>
            <w:rFonts w:cstheme="minorHAnsi"/>
            <w:b/>
          </w:rPr>
          <w:t>José María Gallardo del Rey</w:t>
        </w:r>
      </w:hyperlink>
      <w:r w:rsidR="00223A8B">
        <w:rPr>
          <w:rFonts w:cstheme="minorHAnsi"/>
        </w:rPr>
        <w:t xml:space="preserve"> va interpreta </w:t>
      </w:r>
      <w:r w:rsidR="00E57422" w:rsidRPr="00DD0E64">
        <w:rPr>
          <w:rFonts w:cstheme="minorHAnsi"/>
          <w:i/>
        </w:rPr>
        <w:t>Diamantes Para Aranjuez</w:t>
      </w:r>
      <w:r w:rsidR="00E57422">
        <w:rPr>
          <w:rFonts w:cstheme="minorHAnsi"/>
        </w:rPr>
        <w:t>.</w:t>
      </w:r>
    </w:p>
    <w:p w14:paraId="0688FD8F" w14:textId="32009BAD" w:rsidR="007E2C23" w:rsidRPr="003600B6" w:rsidRDefault="007E2C23" w:rsidP="00E62844">
      <w:pPr>
        <w:jc w:val="both"/>
        <w:rPr>
          <w:rFonts w:cstheme="minorHAnsi"/>
        </w:rPr>
      </w:pPr>
      <w:r>
        <w:rPr>
          <w:rFonts w:cstheme="minorHAnsi"/>
        </w:rPr>
        <w:lastRenderedPageBreak/>
        <w:t>Vor fi prezente un număr record de lucrări în premieră mondială</w:t>
      </w:r>
      <w:hyperlink r:id="rId16" w:history="1">
        <w:r w:rsidRPr="00A1104D">
          <w:rPr>
            <w:rStyle w:val="Hyperlink"/>
            <w:rFonts w:cstheme="minorHAnsi"/>
          </w:rPr>
          <w:t>:</w:t>
        </w:r>
        <w:r w:rsidR="00583A04" w:rsidRPr="00A1104D">
          <w:rPr>
            <w:rStyle w:val="Hyperlink"/>
            <w:rFonts w:cstheme="minorHAnsi"/>
          </w:rPr>
          <w:t xml:space="preserve"> </w:t>
        </w:r>
        <w:r w:rsidR="00583A04" w:rsidRPr="00A1104D">
          <w:rPr>
            <w:rStyle w:val="Hyperlink"/>
            <w:rFonts w:ascii="Calibri" w:hAnsi="Calibri" w:cs="Calibri"/>
            <w:i/>
          </w:rPr>
          <w:t>Exile</w:t>
        </w:r>
        <w:r w:rsidR="00583A04" w:rsidRPr="00A1104D">
          <w:rPr>
            <w:rStyle w:val="Hyperlink"/>
            <w:rFonts w:ascii="Calibri" w:hAnsi="Calibri" w:cs="Calibri"/>
            <w:iCs/>
          </w:rPr>
          <w:t xml:space="preserve">, Concert pentru violoncel, bariton și orchestră de </w:t>
        </w:r>
        <w:r w:rsidR="00583A04" w:rsidRPr="00A1104D">
          <w:rPr>
            <w:rStyle w:val="Hyperlink"/>
            <w:rFonts w:ascii="Calibri" w:hAnsi="Calibri" w:cs="Calibri"/>
            <w:b/>
            <w:iCs/>
          </w:rPr>
          <w:t>Jonathan Dove</w:t>
        </w:r>
      </w:hyperlink>
      <w:r w:rsidR="00583A04">
        <w:rPr>
          <w:rFonts w:ascii="Calibri" w:hAnsi="Calibri" w:cs="Calibri"/>
          <w:b/>
          <w:iCs/>
        </w:rPr>
        <w:t xml:space="preserve">, </w:t>
      </w:r>
      <w:hyperlink r:id="rId17" w:history="1">
        <w:r w:rsidR="00A5763E" w:rsidRPr="00430541">
          <w:rPr>
            <w:rStyle w:val="Hyperlink"/>
            <w:rFonts w:ascii="Calibri" w:hAnsi="Calibri" w:cs="Calibri"/>
            <w:i/>
            <w:iCs/>
          </w:rPr>
          <w:t xml:space="preserve">Simfonie </w:t>
        </w:r>
        <w:r w:rsidR="00A5763E" w:rsidRPr="00430541">
          <w:rPr>
            <w:rStyle w:val="Hyperlink"/>
            <w:rFonts w:ascii="Calibri" w:hAnsi="Calibri" w:cs="Calibri"/>
            <w:iCs/>
          </w:rPr>
          <w:t xml:space="preserve">de </w:t>
        </w:r>
        <w:r w:rsidR="00A5763E" w:rsidRPr="00430541">
          <w:rPr>
            <w:rStyle w:val="Hyperlink"/>
            <w:rFonts w:ascii="Calibri" w:hAnsi="Calibri" w:cs="Calibri"/>
            <w:b/>
            <w:iCs/>
          </w:rPr>
          <w:t>Tim Benjamin</w:t>
        </w:r>
      </w:hyperlink>
      <w:r w:rsidR="006250A8">
        <w:rPr>
          <w:rFonts w:ascii="Calibri" w:hAnsi="Calibri" w:cs="Calibri"/>
          <w:iCs/>
        </w:rPr>
        <w:t xml:space="preserve">, </w:t>
      </w:r>
      <w:hyperlink r:id="rId18" w:history="1">
        <w:r w:rsidR="006250A8" w:rsidRPr="00A1104D">
          <w:rPr>
            <w:rStyle w:val="Hyperlink"/>
            <w:rFonts w:ascii="Calibri" w:hAnsi="Calibri" w:cs="Calibri"/>
            <w:i/>
            <w:iCs/>
          </w:rPr>
          <w:t xml:space="preserve">Der Nachbar des Chaos </w:t>
        </w:r>
        <w:r w:rsidR="006250A8" w:rsidRPr="00A1104D">
          <w:rPr>
            <w:rStyle w:val="Hyperlink"/>
            <w:rFonts w:ascii="Calibri" w:hAnsi="Calibri" w:cs="Calibri"/>
            <w:iCs/>
          </w:rPr>
          <w:t xml:space="preserve">de </w:t>
        </w:r>
        <w:r w:rsidR="006250A8" w:rsidRPr="00A1104D">
          <w:rPr>
            <w:rStyle w:val="Hyperlink"/>
            <w:rFonts w:ascii="Calibri" w:hAnsi="Calibri" w:cs="Calibri"/>
            <w:b/>
            <w:iCs/>
          </w:rPr>
          <w:t>Mihnea Brumariu</w:t>
        </w:r>
      </w:hyperlink>
      <w:r w:rsidR="006250A8">
        <w:rPr>
          <w:rFonts w:ascii="Calibri" w:hAnsi="Calibri" w:cs="Calibri"/>
          <w:iCs/>
        </w:rPr>
        <w:t xml:space="preserve">, </w:t>
      </w:r>
      <w:hyperlink r:id="rId19" w:history="1">
        <w:r w:rsidR="000E5A94" w:rsidRPr="00430541">
          <w:rPr>
            <w:rStyle w:val="Hyperlink"/>
            <w:i/>
          </w:rPr>
          <w:t xml:space="preserve">Concertul pentru vioară, live electronics și orchestră </w:t>
        </w:r>
        <w:r w:rsidR="000E5A94" w:rsidRPr="00430541">
          <w:rPr>
            <w:rStyle w:val="Hyperlink"/>
          </w:rPr>
          <w:t>de Fred Popovici</w:t>
        </w:r>
      </w:hyperlink>
      <w:r w:rsidR="000E5A94">
        <w:rPr>
          <w:rStyle w:val="Strong"/>
          <w:b w:val="0"/>
        </w:rPr>
        <w:t xml:space="preserve"> și </w:t>
      </w:r>
      <w:hyperlink r:id="rId20" w:history="1">
        <w:r w:rsidR="003600B6" w:rsidRPr="00430541">
          <w:rPr>
            <w:rStyle w:val="Hyperlink"/>
            <w:i/>
          </w:rPr>
          <w:t xml:space="preserve">Obelisk </w:t>
        </w:r>
        <w:r w:rsidR="003600B6" w:rsidRPr="00430541">
          <w:rPr>
            <w:rStyle w:val="Hyperlink"/>
          </w:rPr>
          <w:t>de Adrian Iorgulescu</w:t>
        </w:r>
      </w:hyperlink>
      <w:r w:rsidR="009F637E">
        <w:rPr>
          <w:rStyle w:val="Strong"/>
          <w:b w:val="0"/>
        </w:rPr>
        <w:t>.</w:t>
      </w:r>
    </w:p>
    <w:p w14:paraId="417E7952" w14:textId="44F763D5" w:rsidR="00BA084C" w:rsidRDefault="00600C11" w:rsidP="00BA084C">
      <w:pPr>
        <w:jc w:val="both"/>
        <w:rPr>
          <w:rFonts w:cstheme="minorHAnsi"/>
        </w:rPr>
      </w:pPr>
      <w:r>
        <w:rPr>
          <w:rFonts w:cstheme="minorHAnsi"/>
        </w:rPr>
        <w:t>Câțiva dintre cei mai importanți membrii ai juriului Concursului Internațional George Enescu sunt prezenți în această serie</w:t>
      </w:r>
      <w:r w:rsidR="00891BDC">
        <w:rPr>
          <w:rFonts w:cstheme="minorHAnsi"/>
        </w:rPr>
        <w:t xml:space="preserve"> în concert sau </w:t>
      </w:r>
      <w:r w:rsidR="00EC0CF1">
        <w:rPr>
          <w:rFonts w:cstheme="minorHAnsi"/>
        </w:rPr>
        <w:t>cu lucrări în program</w:t>
      </w:r>
      <w:r w:rsidR="007809EF">
        <w:rPr>
          <w:rFonts w:cstheme="minorHAnsi"/>
        </w:rPr>
        <w:t xml:space="preserve">: </w:t>
      </w:r>
      <w:hyperlink r:id="rId21" w:history="1">
        <w:r w:rsidR="00BA084C" w:rsidRPr="00430541">
          <w:rPr>
            <w:rStyle w:val="Hyperlink"/>
            <w:rFonts w:cstheme="minorHAnsi"/>
          </w:rPr>
          <w:t xml:space="preserve">pianistul </w:t>
        </w:r>
        <w:r w:rsidR="00BA084C" w:rsidRPr="00430541">
          <w:rPr>
            <w:rStyle w:val="Hyperlink"/>
            <w:rFonts w:cstheme="minorHAnsi"/>
            <w:b/>
          </w:rPr>
          <w:t>Peter Jablonski</w:t>
        </w:r>
      </w:hyperlink>
      <w:r w:rsidR="00BA084C" w:rsidRPr="00CE49CB">
        <w:rPr>
          <w:rFonts w:cstheme="minorHAnsi"/>
        </w:rPr>
        <w:t>,</w:t>
      </w:r>
      <w:r w:rsidR="00BA084C">
        <w:rPr>
          <w:rFonts w:cstheme="minorHAnsi"/>
        </w:rPr>
        <w:t xml:space="preserve"> </w:t>
      </w:r>
      <w:hyperlink r:id="rId22" w:history="1">
        <w:r w:rsidR="00BA084C" w:rsidRPr="00430541">
          <w:rPr>
            <w:rStyle w:val="Hyperlink"/>
            <w:rFonts w:cstheme="minorHAnsi"/>
          </w:rPr>
          <w:t xml:space="preserve">violoncelistul </w:t>
        </w:r>
        <w:r w:rsidR="00BA084C" w:rsidRPr="00430541">
          <w:rPr>
            <w:rStyle w:val="Hyperlink"/>
            <w:rFonts w:cstheme="minorHAnsi"/>
            <w:b/>
          </w:rPr>
          <w:t>Raphael Wallfisch</w:t>
        </w:r>
      </w:hyperlink>
      <w:r w:rsidR="007809EF">
        <w:rPr>
          <w:rFonts w:cstheme="minorHAnsi"/>
        </w:rPr>
        <w:t xml:space="preserve">, </w:t>
      </w:r>
      <w:r w:rsidR="00045A58">
        <w:rPr>
          <w:rFonts w:cstheme="minorHAnsi"/>
        </w:rPr>
        <w:t xml:space="preserve">precum și compozitorii </w:t>
      </w:r>
      <w:hyperlink r:id="rId23" w:history="1">
        <w:r w:rsidR="00045A58" w:rsidRPr="00430541">
          <w:rPr>
            <w:rStyle w:val="Hyperlink"/>
            <w:rFonts w:cstheme="minorHAnsi"/>
            <w:b/>
          </w:rPr>
          <w:t>Peter Ruzicka</w:t>
        </w:r>
      </w:hyperlink>
      <w:r w:rsidR="00051F32" w:rsidRPr="00EC0CF1">
        <w:rPr>
          <w:rFonts w:cstheme="minorHAnsi"/>
          <w:b/>
        </w:rPr>
        <w:t xml:space="preserve"> </w:t>
      </w:r>
      <w:r w:rsidR="00051F32" w:rsidRPr="00EC0CF1">
        <w:rPr>
          <w:rFonts w:cstheme="minorHAnsi"/>
        </w:rPr>
        <w:t>și</w:t>
      </w:r>
      <w:r w:rsidR="00051F32" w:rsidRPr="00EC0CF1">
        <w:rPr>
          <w:rFonts w:cstheme="minorHAnsi"/>
          <w:b/>
        </w:rPr>
        <w:t xml:space="preserve"> </w:t>
      </w:r>
      <w:hyperlink r:id="rId24" w:history="1">
        <w:r w:rsidR="00051F32" w:rsidRPr="00430541">
          <w:rPr>
            <w:rStyle w:val="Hyperlink"/>
            <w:rFonts w:cstheme="minorHAnsi"/>
            <w:b/>
          </w:rPr>
          <w:t>Tim Benjamin</w:t>
        </w:r>
      </w:hyperlink>
      <w:r w:rsidR="00051F32">
        <w:rPr>
          <w:rFonts w:cstheme="minorHAnsi"/>
        </w:rPr>
        <w:t xml:space="preserve">. </w:t>
      </w:r>
    </w:p>
    <w:p w14:paraId="0E5BF1BC" w14:textId="07C57766" w:rsidR="00A60D58" w:rsidRPr="004D36FB" w:rsidRDefault="00A60D58" w:rsidP="00BA084C">
      <w:pPr>
        <w:jc w:val="both"/>
      </w:pPr>
      <w:r>
        <w:rPr>
          <w:rFonts w:cstheme="minorHAnsi"/>
        </w:rPr>
        <w:t>Concertul</w:t>
      </w:r>
      <w:r w:rsidR="00C06445">
        <w:rPr>
          <w:rFonts w:cstheme="minorHAnsi"/>
        </w:rPr>
        <w:t xml:space="preserve"> susținut</w:t>
      </w:r>
      <w:r>
        <w:rPr>
          <w:rFonts w:cstheme="minorHAnsi"/>
        </w:rPr>
        <w:t xml:space="preserve"> de </w:t>
      </w:r>
      <w:hyperlink r:id="rId25" w:history="1">
        <w:r w:rsidR="00C06445" w:rsidRPr="00430541">
          <w:rPr>
            <w:rStyle w:val="Hyperlink"/>
            <w:rFonts w:cstheme="minorHAnsi"/>
            <w:b/>
          </w:rPr>
          <w:t>Orchestra Filarmonicii Banatul din Timișoara</w:t>
        </w:r>
        <w:r w:rsidR="00C06445" w:rsidRPr="00430541">
          <w:rPr>
            <w:rStyle w:val="Hyperlink"/>
            <w:rFonts w:cstheme="minorHAnsi"/>
          </w:rPr>
          <w:t xml:space="preserve"> dirijat de</w:t>
        </w:r>
        <w:r w:rsidR="00B427A4" w:rsidRPr="00430541">
          <w:rPr>
            <w:rStyle w:val="Hyperlink"/>
          </w:rPr>
          <w:t xml:space="preserve"> </w:t>
        </w:r>
        <w:r w:rsidR="00B427A4" w:rsidRPr="00430541">
          <w:rPr>
            <w:rStyle w:val="Hyperlink"/>
            <w:rFonts w:cstheme="minorHAnsi"/>
            <w:b/>
          </w:rPr>
          <w:t>Rumon Gamba</w:t>
        </w:r>
      </w:hyperlink>
      <w:r w:rsidR="00B427A4">
        <w:rPr>
          <w:rFonts w:cstheme="minorHAnsi"/>
          <w:b/>
        </w:rPr>
        <w:t xml:space="preserve"> </w:t>
      </w:r>
      <w:r w:rsidR="009252E8">
        <w:rPr>
          <w:rFonts w:cstheme="minorHAnsi"/>
        </w:rPr>
        <w:t xml:space="preserve">va fi </w:t>
      </w:r>
      <w:r w:rsidR="009252E8" w:rsidRPr="00B427A4">
        <w:rPr>
          <w:rFonts w:cstheme="minorHAnsi"/>
          <w:b/>
        </w:rPr>
        <w:t>In Memoria</w:t>
      </w:r>
      <w:r w:rsidR="00B427A4" w:rsidRPr="00B427A4">
        <w:rPr>
          <w:rFonts w:cstheme="minorHAnsi"/>
          <w:b/>
        </w:rPr>
        <w:t>m</w:t>
      </w:r>
      <w:r w:rsidR="009252E8" w:rsidRPr="00B427A4">
        <w:rPr>
          <w:rFonts w:cstheme="minorHAnsi"/>
          <w:b/>
        </w:rPr>
        <w:t xml:space="preserve"> </w:t>
      </w:r>
      <w:r w:rsidR="009252E8" w:rsidRPr="00B427A4">
        <w:rPr>
          <w:rStyle w:val="Strong"/>
        </w:rPr>
        <w:t>Remus Georgescu</w:t>
      </w:r>
      <w:r w:rsidR="00551C47">
        <w:rPr>
          <w:rStyle w:val="Strong"/>
          <w:b w:val="0"/>
        </w:rPr>
        <w:t xml:space="preserve">, în amintirea </w:t>
      </w:r>
      <w:r w:rsidR="004A288C">
        <w:rPr>
          <w:rStyle w:val="Strong"/>
          <w:b w:val="0"/>
        </w:rPr>
        <w:t xml:space="preserve">cunoscutului </w:t>
      </w:r>
      <w:r w:rsidR="00551C47">
        <w:t>c</w:t>
      </w:r>
      <w:r w:rsidR="0097685F">
        <w:t>ompozitor</w:t>
      </w:r>
      <w:r w:rsidR="000830DE">
        <w:t xml:space="preserve"> </w:t>
      </w:r>
      <w:r w:rsidR="00E42742">
        <w:t xml:space="preserve">şi dirijor român care a încetat din viață </w:t>
      </w:r>
      <w:r w:rsidR="00862EC3">
        <w:t>pe 30 iulie 2021.</w:t>
      </w:r>
      <w:r w:rsidR="0008441E">
        <w:t xml:space="preserve"> </w:t>
      </w:r>
      <w:r w:rsidR="004D36FB">
        <w:t xml:space="preserve">Acest concert se deschide cu lucrarea sa </w:t>
      </w:r>
      <w:r w:rsidR="00430541" w:rsidRPr="00430541">
        <w:rPr>
          <w:rFonts w:ascii="Calibri" w:hAnsi="Calibri" w:cs="Calibri"/>
          <w:i/>
          <w:iCs/>
        </w:rPr>
        <w:t>Simfonia</w:t>
      </w:r>
      <w:r w:rsidR="00430541">
        <w:rPr>
          <w:rFonts w:ascii="Calibri" w:hAnsi="Calibri" w:cs="Calibri"/>
          <w:i/>
          <w:iCs/>
        </w:rPr>
        <w:t xml:space="preserve"> Triade</w:t>
      </w:r>
      <w:r w:rsidR="004D36FB">
        <w:rPr>
          <w:rFonts w:ascii="Calibri" w:hAnsi="Calibri" w:cs="Calibri"/>
        </w:rPr>
        <w:t>.</w:t>
      </w:r>
    </w:p>
    <w:p w14:paraId="214085E8" w14:textId="77777777" w:rsidR="00DB1152" w:rsidRDefault="00DB1152" w:rsidP="00E62844">
      <w:pPr>
        <w:jc w:val="both"/>
        <w:rPr>
          <w:rFonts w:cstheme="minorHAnsi"/>
        </w:rPr>
      </w:pPr>
    </w:p>
    <w:p w14:paraId="78E9EEE3" w14:textId="4D8C7A66" w:rsidR="00BA084C" w:rsidRPr="00F5307D" w:rsidRDefault="00F5307D" w:rsidP="00E62844">
      <w:pPr>
        <w:jc w:val="both"/>
        <w:rPr>
          <w:rFonts w:cstheme="minorHAnsi"/>
          <w:b/>
        </w:rPr>
      </w:pPr>
      <w:r w:rsidRPr="00F5307D">
        <w:rPr>
          <w:rFonts w:cstheme="minorHAnsi"/>
          <w:b/>
        </w:rPr>
        <w:t>Muzica secolului XXI</w:t>
      </w:r>
      <w:r w:rsidR="002D4FA1">
        <w:rPr>
          <w:rFonts w:cstheme="minorHAnsi"/>
          <w:b/>
        </w:rPr>
        <w:t xml:space="preserve"> la Festivalul Enescu</w:t>
      </w:r>
    </w:p>
    <w:p w14:paraId="677CEF15" w14:textId="237B5584" w:rsidR="00380190" w:rsidRPr="00CE49CB" w:rsidRDefault="00380190" w:rsidP="00380190">
      <w:pPr>
        <w:jc w:val="both"/>
        <w:rPr>
          <w:rFonts w:cstheme="minorHAnsi"/>
        </w:rPr>
      </w:pPr>
      <w:r w:rsidRPr="00CE49CB">
        <w:rPr>
          <w:rFonts w:cstheme="minorHAnsi"/>
        </w:rPr>
        <w:t>Introdus în programul Festivalului Enescu în 2017</w:t>
      </w:r>
      <w:r w:rsidR="008E0914" w:rsidRPr="00CE49CB">
        <w:rPr>
          <w:rFonts w:cstheme="minorHAnsi"/>
        </w:rPr>
        <w:t>, Muzica secolului XXI este un concept care a</w:t>
      </w:r>
      <w:r w:rsidRPr="00CE49CB">
        <w:rPr>
          <w:rFonts w:cstheme="minorHAnsi"/>
        </w:rPr>
        <w:t xml:space="preserve"> luat naștere din dorința de a crea o punte de legătură între publicul român și actualitatea compoziției internaționale. </w:t>
      </w:r>
      <w:r w:rsidR="008E0914" w:rsidRPr="00CE49CB">
        <w:rPr>
          <w:rFonts w:cstheme="minorHAnsi"/>
        </w:rPr>
        <w:t>Astfel, s</w:t>
      </w:r>
      <w:r w:rsidRPr="00CE49CB">
        <w:rPr>
          <w:rFonts w:cstheme="minorHAnsi"/>
        </w:rPr>
        <w:t xml:space="preserve">eria aduce pe scena Sălii Radio unele dintre cele mai importante creații ale prezentului, semnate de compozitori reputați, unii dintre ei fiind prezenți și ca </w:t>
      </w:r>
      <w:r w:rsidR="00AE4974">
        <w:rPr>
          <w:rFonts w:cstheme="minorHAnsi"/>
        </w:rPr>
        <w:t>soliști ai lucrărilor proprii</w:t>
      </w:r>
      <w:r w:rsidR="00DB1152">
        <w:rPr>
          <w:rFonts w:cstheme="minorHAnsi"/>
        </w:rPr>
        <w:t>, precum</w:t>
      </w:r>
      <w:r w:rsidRPr="00CE49CB">
        <w:rPr>
          <w:rFonts w:cstheme="minorHAnsi"/>
        </w:rPr>
        <w:t xml:space="preserve"> </w:t>
      </w:r>
      <w:r w:rsidRPr="00514D7B">
        <w:rPr>
          <w:rFonts w:cstheme="minorHAnsi"/>
          <w:b/>
        </w:rPr>
        <w:t>Pascal Dusapin, Dan Dediu, Tim Benjamin, Salvatore Sciarrino, Avishai Cohen</w:t>
      </w:r>
      <w:r w:rsidRPr="00514D7B">
        <w:rPr>
          <w:rFonts w:cstheme="minorHAnsi"/>
        </w:rPr>
        <w:t xml:space="preserve"> și</w:t>
      </w:r>
      <w:r w:rsidRPr="00514D7B">
        <w:rPr>
          <w:rFonts w:cstheme="minorHAnsi"/>
          <w:b/>
        </w:rPr>
        <w:t xml:space="preserve"> Fazil Say</w:t>
      </w:r>
      <w:r w:rsidRPr="00CE49CB">
        <w:rPr>
          <w:rFonts w:cstheme="minorHAnsi"/>
        </w:rPr>
        <w:t>.</w:t>
      </w:r>
      <w:r w:rsidR="00D11AF5" w:rsidRPr="00CE49CB">
        <w:rPr>
          <w:rFonts w:cstheme="minorHAnsi"/>
        </w:rPr>
        <w:t xml:space="preserve"> </w:t>
      </w:r>
    </w:p>
    <w:p w14:paraId="1DC12011" w14:textId="4BA1DABD" w:rsidR="009E1377" w:rsidRPr="00922772" w:rsidRDefault="00380190" w:rsidP="00380190">
      <w:pPr>
        <w:jc w:val="both"/>
        <w:rPr>
          <w:rFonts w:cstheme="minorHAnsi"/>
        </w:rPr>
      </w:pPr>
      <w:r w:rsidRPr="00CE49CB">
        <w:rPr>
          <w:rFonts w:cstheme="minorHAnsi"/>
        </w:rPr>
        <w:t xml:space="preserve">Contactul muzicienilor români cu creația contemporană internațională este întărit grație inițiativei Festivalului George Enescu de a dedica șase din cele șapte concerte ale seriei orchestrelor românești. Alături de dirijori invitați precum </w:t>
      </w:r>
      <w:hyperlink r:id="rId26" w:history="1">
        <w:r w:rsidR="00965156" w:rsidRPr="00430541">
          <w:rPr>
            <w:rStyle w:val="Hyperlink"/>
            <w:rFonts w:cstheme="minorHAnsi"/>
            <w:b/>
          </w:rPr>
          <w:t>John Axelrod</w:t>
        </w:r>
      </w:hyperlink>
      <w:r w:rsidR="00965156">
        <w:rPr>
          <w:rFonts w:cstheme="minorHAnsi"/>
          <w:b/>
        </w:rPr>
        <w:t xml:space="preserve">, </w:t>
      </w:r>
      <w:hyperlink r:id="rId27" w:history="1">
        <w:r w:rsidR="00965156" w:rsidRPr="00430541">
          <w:rPr>
            <w:rStyle w:val="Hyperlink"/>
            <w:rFonts w:cstheme="minorHAnsi"/>
            <w:b/>
          </w:rPr>
          <w:t>Jessica Cottis</w:t>
        </w:r>
      </w:hyperlink>
      <w:r w:rsidR="00965156">
        <w:rPr>
          <w:rFonts w:cstheme="minorHAnsi"/>
          <w:b/>
        </w:rPr>
        <w:t xml:space="preserve">, </w:t>
      </w:r>
      <w:hyperlink r:id="rId28" w:history="1">
        <w:r w:rsidR="00965156" w:rsidRPr="00430541">
          <w:rPr>
            <w:rStyle w:val="Hyperlink"/>
            <w:rFonts w:cstheme="minorHAnsi"/>
            <w:b/>
          </w:rPr>
          <w:t>Tito Ceccherini</w:t>
        </w:r>
      </w:hyperlink>
      <w:r w:rsidR="00965156" w:rsidRPr="00965156">
        <w:rPr>
          <w:rFonts w:cstheme="minorHAnsi"/>
          <w:b/>
        </w:rPr>
        <w:t xml:space="preserve"> </w:t>
      </w:r>
      <w:r w:rsidR="00895F31">
        <w:rPr>
          <w:rFonts w:cstheme="minorHAnsi"/>
        </w:rPr>
        <w:t>și</w:t>
      </w:r>
      <w:r w:rsidR="00965156">
        <w:rPr>
          <w:rFonts w:cstheme="minorHAnsi"/>
          <w:b/>
        </w:rPr>
        <w:t xml:space="preserve"> </w:t>
      </w:r>
      <w:hyperlink r:id="rId29" w:history="1">
        <w:r w:rsidRPr="00430541">
          <w:rPr>
            <w:rStyle w:val="Hyperlink"/>
            <w:rFonts w:cstheme="minorHAnsi"/>
            <w:b/>
          </w:rPr>
          <w:t>Alexander Liebreich</w:t>
        </w:r>
      </w:hyperlink>
      <w:r w:rsidRPr="00CE49CB">
        <w:rPr>
          <w:rFonts w:cstheme="minorHAnsi"/>
        </w:rPr>
        <w:t>, ediția din 2021 aduce pe scenă orchestrele filarmonicilor din Cluj-Napoca, Bacău, Timișoara, Iași, Sibiu și Orchestra Simfonică București.</w:t>
      </w:r>
    </w:p>
    <w:p w14:paraId="33273D49" w14:textId="0366E07B" w:rsidR="00E62844" w:rsidRPr="00CE49CB" w:rsidRDefault="00E62844" w:rsidP="00380190">
      <w:pPr>
        <w:jc w:val="both"/>
        <w:rPr>
          <w:rFonts w:cstheme="minorHAnsi"/>
        </w:rPr>
      </w:pPr>
      <w:r w:rsidRPr="00E62844">
        <w:rPr>
          <w:rFonts w:cstheme="minorHAnsi"/>
          <w:b/>
        </w:rPr>
        <w:t>Forumul Internațional al Compozitorilor</w:t>
      </w:r>
    </w:p>
    <w:p w14:paraId="0B734975" w14:textId="77777777" w:rsidR="00DB1152" w:rsidRDefault="000E5EA5" w:rsidP="00715FB8">
      <w:pPr>
        <w:jc w:val="both"/>
        <w:rPr>
          <w:rFonts w:cstheme="minorHAnsi"/>
        </w:rPr>
      </w:pPr>
      <w:r w:rsidRPr="00CE49CB">
        <w:rPr>
          <w:rFonts w:cstheme="minorHAnsi"/>
        </w:rPr>
        <w:t xml:space="preserve">În cadrul seriei va avea loc </w:t>
      </w:r>
      <w:r w:rsidR="00EE6592" w:rsidRPr="00CE49CB">
        <w:rPr>
          <w:rFonts w:cstheme="minorHAnsi"/>
        </w:rPr>
        <w:t xml:space="preserve">și </w:t>
      </w:r>
      <w:hyperlink r:id="rId30" w:history="1">
        <w:r w:rsidR="005456E1" w:rsidRPr="00430541">
          <w:rPr>
            <w:rStyle w:val="Hyperlink"/>
            <w:rFonts w:cstheme="minorHAnsi"/>
            <w:b/>
          </w:rPr>
          <w:t>Forumul Internațional al Compozitorilor</w:t>
        </w:r>
      </w:hyperlink>
      <w:r w:rsidR="005456E1" w:rsidRPr="00CE49CB">
        <w:rPr>
          <w:rFonts w:cstheme="minorHAnsi"/>
        </w:rPr>
        <w:t>, ajuns la cea de-a treia ediț</w:t>
      </w:r>
      <w:r w:rsidR="00EA32A1" w:rsidRPr="00CE49CB">
        <w:rPr>
          <w:rFonts w:cstheme="minorHAnsi"/>
        </w:rPr>
        <w:t>ie</w:t>
      </w:r>
      <w:r w:rsidR="005456E1" w:rsidRPr="00CE49CB">
        <w:rPr>
          <w:rFonts w:cstheme="minorHAnsi"/>
        </w:rPr>
        <w:t xml:space="preserve"> </w:t>
      </w:r>
      <w:r w:rsidR="00EA32A1" w:rsidRPr="00CE49CB">
        <w:rPr>
          <w:rFonts w:cstheme="minorHAnsi"/>
        </w:rPr>
        <w:t xml:space="preserve">și avându-l ca director coordonator și moderator pe compozitorul și profesorul Dan Dediu. </w:t>
      </w:r>
      <w:r w:rsidR="008A0AF9" w:rsidRPr="00CE49CB">
        <w:rPr>
          <w:rFonts w:cstheme="minorHAnsi"/>
        </w:rPr>
        <w:t>Forumul prezintă fenomenul muzical contemporan din spațiul cultural internațional</w:t>
      </w:r>
      <w:r w:rsidR="00A56807" w:rsidRPr="00CE49CB">
        <w:rPr>
          <w:rFonts w:cstheme="minorHAnsi"/>
        </w:rPr>
        <w:t xml:space="preserve">, fiind o oportunitate extraordinară pentru </w:t>
      </w:r>
      <w:r w:rsidR="00CE49CB" w:rsidRPr="00CE49CB">
        <w:rPr>
          <w:rFonts w:cstheme="minorHAnsi"/>
        </w:rPr>
        <w:t>comunicarea dintre compozitori celebri, muzicieni renumiți și tineri la începutul parcursului muzical.</w:t>
      </w:r>
    </w:p>
    <w:p w14:paraId="3C0A456C" w14:textId="0CC20CD7" w:rsidR="0063770C" w:rsidRPr="00DB1152" w:rsidRDefault="00CE49CB" w:rsidP="00715FB8">
      <w:pPr>
        <w:jc w:val="both"/>
        <w:rPr>
          <w:rFonts w:cstheme="minorHAnsi"/>
        </w:rPr>
      </w:pPr>
      <w:r w:rsidRPr="00CE49CB">
        <w:rPr>
          <w:rFonts w:eastAsia="Times New Roman" w:cstheme="minorHAnsi"/>
        </w:rPr>
        <w:t xml:space="preserve">Mari personalități precum </w:t>
      </w:r>
      <w:r w:rsidRPr="00CE49CB">
        <w:rPr>
          <w:rFonts w:eastAsia="Times New Roman" w:cstheme="minorHAnsi"/>
          <w:b/>
        </w:rPr>
        <w:t xml:space="preserve">Salvatore Sciarrino, Francesco Filidei, Fazil Say, Peter Ruzicka, Dieter Ammann, Jonathan Dove, Patrick Hawes, Peter Jablonski, Tim Benjamin, Martin Torp, Dai Fujikura </w:t>
      </w:r>
      <w:r w:rsidRPr="00CE49CB">
        <w:rPr>
          <w:rFonts w:eastAsia="Times New Roman" w:cstheme="minorHAnsi"/>
        </w:rPr>
        <w:t xml:space="preserve">și mulți alții, își vor împărtăși credo-ul lor muzical și își vor exprima opiniile în cadrul a șase evenimente majore (conferințe, dezbateri, mese rotunde) centrate pe subiecte legate de tendințele muzicii contemporane și problematica interconectării acestora cu viața cotidiană a individului și a  societății. </w:t>
      </w:r>
    </w:p>
    <w:p w14:paraId="19FA6BC1" w14:textId="173AC67A" w:rsidR="00C9695E" w:rsidRDefault="0063770C" w:rsidP="00715FB8">
      <w:pPr>
        <w:jc w:val="both"/>
        <w:rPr>
          <w:rFonts w:eastAsia="Times New Roman" w:cstheme="minorHAnsi"/>
        </w:rPr>
      </w:pPr>
      <w:r>
        <w:rPr>
          <w:rFonts w:eastAsia="Times New Roman" w:cstheme="minorHAnsi"/>
        </w:rPr>
        <w:t>Discuțiile</w:t>
      </w:r>
      <w:r w:rsidRPr="0063770C">
        <w:rPr>
          <w:rFonts w:eastAsia="Times New Roman" w:cstheme="minorHAnsi"/>
        </w:rPr>
        <w:t xml:space="preserve"> </w:t>
      </w:r>
      <w:r>
        <w:rPr>
          <w:rFonts w:eastAsia="Times New Roman" w:cstheme="minorHAnsi"/>
        </w:rPr>
        <w:t>din cadrul Forumului se vor desfășura în limb</w:t>
      </w:r>
      <w:r w:rsidR="00EB1E16">
        <w:rPr>
          <w:rFonts w:eastAsia="Times New Roman" w:cstheme="minorHAnsi"/>
        </w:rPr>
        <w:t>a engleză</w:t>
      </w:r>
      <w:r w:rsidR="00CF7E98">
        <w:rPr>
          <w:rFonts w:eastAsia="Times New Roman" w:cstheme="minorHAnsi"/>
        </w:rPr>
        <w:t xml:space="preserve"> și vor</w:t>
      </w:r>
      <w:r w:rsidR="00C9695E" w:rsidRPr="00715FB8">
        <w:rPr>
          <w:rFonts w:eastAsia="Times New Roman" w:cstheme="minorHAnsi"/>
        </w:rPr>
        <w:t xml:space="preserve"> avea loc la Universitatea Nați</w:t>
      </w:r>
      <w:r>
        <w:rPr>
          <w:rFonts w:eastAsia="Times New Roman" w:cstheme="minorHAnsi"/>
        </w:rPr>
        <w:t>onală de Muzică din București</w:t>
      </w:r>
      <w:r w:rsidR="00CF7E98">
        <w:rPr>
          <w:rFonts w:eastAsia="Times New Roman" w:cstheme="minorHAnsi"/>
        </w:rPr>
        <w:t xml:space="preserve">. Accesul va fi liber, în </w:t>
      </w:r>
      <w:r w:rsidR="00D45B09">
        <w:rPr>
          <w:rFonts w:eastAsia="Times New Roman" w:cstheme="minorHAnsi"/>
        </w:rPr>
        <w:t xml:space="preserve">limita locurilor disponibile, purtarea măștii fiind ogligatorie. </w:t>
      </w:r>
      <w:hyperlink r:id="rId31" w:history="1">
        <w:r w:rsidR="00F653CD" w:rsidRPr="00DB1152">
          <w:rPr>
            <w:rStyle w:val="Hyperlink"/>
            <w:rFonts w:eastAsia="Times New Roman" w:cstheme="minorHAnsi"/>
          </w:rPr>
          <w:t xml:space="preserve">Programul Forumului </w:t>
        </w:r>
        <w:r w:rsidR="00D45B09" w:rsidRPr="00DB1152">
          <w:rPr>
            <w:rStyle w:val="Hyperlink"/>
            <w:rFonts w:eastAsia="Times New Roman" w:cstheme="minorHAnsi"/>
          </w:rPr>
          <w:t>poate fi găsit pe site-ul Festivalului</w:t>
        </w:r>
      </w:hyperlink>
      <w:r w:rsidR="00D45B09">
        <w:rPr>
          <w:rFonts w:eastAsia="Times New Roman" w:cstheme="minorHAnsi"/>
        </w:rPr>
        <w:t xml:space="preserve">. </w:t>
      </w:r>
    </w:p>
    <w:p w14:paraId="3D792BF1" w14:textId="66D53094" w:rsidR="00DF15AD" w:rsidRDefault="00DF15AD" w:rsidP="001852D6">
      <w:pPr>
        <w:jc w:val="both"/>
        <w:rPr>
          <w:rFonts w:cstheme="minorHAnsi"/>
          <w:b/>
        </w:rPr>
      </w:pPr>
      <w:r w:rsidRPr="00DD1A73">
        <w:rPr>
          <w:rFonts w:cstheme="minorHAnsi"/>
          <w:b/>
        </w:rPr>
        <w:lastRenderedPageBreak/>
        <w:t>Informații despre bilete</w:t>
      </w:r>
    </w:p>
    <w:p w14:paraId="3986EEE0" w14:textId="77777777" w:rsidR="00581801" w:rsidRPr="001852D6" w:rsidRDefault="00581801" w:rsidP="00581801">
      <w:pPr>
        <w:jc w:val="both"/>
        <w:rPr>
          <w:lang w:val="fr-FR"/>
        </w:rPr>
      </w:pPr>
      <w:r w:rsidRPr="001852D6">
        <w:rPr>
          <w:lang w:val="fr-FR"/>
        </w:rPr>
        <w:t xml:space="preserve">Puteți găsi informații despre procedura de achiziționare, precum și de condițiile de acces pe </w:t>
      </w:r>
      <w:hyperlink r:id="rId32" w:history="1">
        <w:r w:rsidRPr="001852D6">
          <w:rPr>
            <w:rStyle w:val="Hyperlink"/>
            <w:lang w:val="fr-FR"/>
          </w:rPr>
          <w:t>site-ul Festivalului, secțiunea Bilete</w:t>
        </w:r>
      </w:hyperlink>
      <w:r w:rsidRPr="001852D6">
        <w:rPr>
          <w:lang w:val="fr-FR"/>
        </w:rPr>
        <w:t xml:space="preserve">.  Este posibil ca, din cauza pandemiei, să apară schimbări în program. Accesul în sălile de concerte se va face cu respectarea condițiilor sanitare, iar purtarea măștii va fi obligatorie. </w:t>
      </w:r>
    </w:p>
    <w:p w14:paraId="0886C80B" w14:textId="77777777" w:rsidR="00581801" w:rsidRPr="001852D6" w:rsidRDefault="00581801" w:rsidP="00581801">
      <w:pPr>
        <w:jc w:val="both"/>
      </w:pPr>
      <w:r w:rsidRPr="001852D6">
        <w:t xml:space="preserve">Festivalul Internațional George Enescu 2021 este programat să aibă loc între 28 august și 26 septembrie 2021, cu un program artistic excepțional, susținut de 3500 de artiști străini și români, pe o durată record de 4 săptămâni, dar și cu măsuri care să reducă riscurile de sănătate pentru spectatori, artiști, organizatori și jurnaliști.  </w:t>
      </w:r>
    </w:p>
    <w:p w14:paraId="35B4F81B" w14:textId="77777777" w:rsidR="00581801" w:rsidRPr="001852D6" w:rsidRDefault="006450ED" w:rsidP="00581801">
      <w:hyperlink r:id="rId33" w:history="1">
        <w:r w:rsidR="00581801" w:rsidRPr="001852D6">
          <w:rPr>
            <w:rStyle w:val="Hyperlink"/>
          </w:rPr>
          <w:t>Programul complet poate fi găsit pe site-ul festivalenescu.ro</w:t>
        </w:r>
      </w:hyperlink>
      <w:r w:rsidR="00581801" w:rsidRPr="001852D6">
        <w:t>.</w:t>
      </w:r>
    </w:p>
    <w:p w14:paraId="3D16F19C" w14:textId="4DC5EAC4" w:rsidR="00F67A27" w:rsidRPr="00DD1A73" w:rsidRDefault="00F67A27" w:rsidP="00F67A27">
      <w:pPr>
        <w:jc w:val="both"/>
        <w:rPr>
          <w:rFonts w:cstheme="minorHAnsi"/>
          <w:b/>
          <w:noProof w:val="0"/>
          <w:color w:val="000000"/>
        </w:rPr>
      </w:pPr>
      <w:r w:rsidRPr="00DD1A73">
        <w:rPr>
          <w:rFonts w:cstheme="minorHAnsi"/>
          <w:color w:val="000000"/>
        </w:rPr>
        <w:t xml:space="preserve">Detalii și informații suplimentare: Oana Marinescu, </w:t>
      </w:r>
      <w:hyperlink r:id="rId34" w:history="1">
        <w:r w:rsidRPr="00DD1A73">
          <w:rPr>
            <w:rStyle w:val="Hyperlink"/>
            <w:rFonts w:cstheme="minorHAnsi"/>
            <w:color w:val="000000"/>
          </w:rPr>
          <w:t>Oana.Marinescu@omavision.ro</w:t>
        </w:r>
      </w:hyperlink>
      <w:r w:rsidRPr="00DD1A73">
        <w:rPr>
          <w:rFonts w:cstheme="minorHAnsi"/>
          <w:color w:val="000000"/>
        </w:rPr>
        <w:t>; 0741278737</w:t>
      </w:r>
    </w:p>
    <w:p w14:paraId="10932D2B" w14:textId="77777777" w:rsidR="00A81192" w:rsidRPr="00DD1A73" w:rsidRDefault="00A81192" w:rsidP="003C7E2F">
      <w:pPr>
        <w:jc w:val="both"/>
        <w:rPr>
          <w:rFonts w:cstheme="minorHAnsi"/>
        </w:rPr>
      </w:pPr>
    </w:p>
    <w:sectPr w:rsidR="00A81192" w:rsidRPr="00DD1A73">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3669" w14:textId="77777777" w:rsidR="006450ED" w:rsidRDefault="006450ED" w:rsidP="00CE75BB">
      <w:pPr>
        <w:spacing w:after="0" w:line="240" w:lineRule="auto"/>
      </w:pPr>
      <w:r>
        <w:separator/>
      </w:r>
    </w:p>
  </w:endnote>
  <w:endnote w:type="continuationSeparator" w:id="0">
    <w:p w14:paraId="199ACF9B" w14:textId="77777777" w:rsidR="006450ED" w:rsidRDefault="006450ED" w:rsidP="00CE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5EE1" w14:textId="77777777" w:rsidR="006450ED" w:rsidRDefault="006450ED" w:rsidP="00CE75BB">
      <w:pPr>
        <w:spacing w:after="0" w:line="240" w:lineRule="auto"/>
      </w:pPr>
      <w:r>
        <w:separator/>
      </w:r>
    </w:p>
  </w:footnote>
  <w:footnote w:type="continuationSeparator" w:id="0">
    <w:p w14:paraId="2947B8AF" w14:textId="77777777" w:rsidR="006450ED" w:rsidRDefault="006450ED" w:rsidP="00CE7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D2F6" w14:textId="77777777" w:rsidR="00CE75BB" w:rsidRDefault="00CE75BB" w:rsidP="00CE75BB">
    <w:pPr>
      <w:pStyle w:val="Header"/>
      <w:jc w:val="center"/>
    </w:pPr>
    <w:r>
      <w:rPr>
        <w:lang w:val="en-US"/>
      </w:rPr>
      <w:drawing>
        <wp:inline distT="0" distB="0" distL="0" distR="0" wp14:anchorId="3C4A8389" wp14:editId="11A4EAD3">
          <wp:extent cx="1200150" cy="790575"/>
          <wp:effectExtent l="0" t="0" r="0" b="9525"/>
          <wp:docPr id="1" name="Picture 1" descr="Sigla Festival George Enescu_orizontala pt antet"/>
          <wp:cNvGraphicFramePr/>
          <a:graphic xmlns:a="http://schemas.openxmlformats.org/drawingml/2006/main">
            <a:graphicData uri="http://schemas.openxmlformats.org/drawingml/2006/picture">
              <pic:pic xmlns:pic="http://schemas.openxmlformats.org/drawingml/2006/picture">
                <pic:nvPicPr>
                  <pic:cNvPr id="1" name="Picture 1" descr="Sigla Festival George Enescu_orizontala pt ante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90575"/>
                  </a:xfrm>
                  <a:prstGeom prst="rect">
                    <a:avLst/>
                  </a:prstGeom>
                  <a:noFill/>
                  <a:ln>
                    <a:noFill/>
                  </a:ln>
                </pic:spPr>
              </pic:pic>
            </a:graphicData>
          </a:graphic>
        </wp:inline>
      </w:drawing>
    </w:r>
  </w:p>
  <w:p w14:paraId="51FEF90A" w14:textId="77777777" w:rsidR="00CE75BB" w:rsidRDefault="00CE75BB" w:rsidP="00CE75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0FE"/>
    <w:multiLevelType w:val="hybridMultilevel"/>
    <w:tmpl w:val="59CE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25B3D"/>
    <w:multiLevelType w:val="multilevel"/>
    <w:tmpl w:val="FF2C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B13F1"/>
    <w:multiLevelType w:val="multilevel"/>
    <w:tmpl w:val="602E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A6EC2"/>
    <w:multiLevelType w:val="multilevel"/>
    <w:tmpl w:val="9EE2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A2844"/>
    <w:multiLevelType w:val="multilevel"/>
    <w:tmpl w:val="E256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1F8"/>
    <w:rsid w:val="00000841"/>
    <w:rsid w:val="000021A2"/>
    <w:rsid w:val="00003436"/>
    <w:rsid w:val="0000530A"/>
    <w:rsid w:val="0001464C"/>
    <w:rsid w:val="0001501F"/>
    <w:rsid w:val="00017BA9"/>
    <w:rsid w:val="00020C97"/>
    <w:rsid w:val="00021932"/>
    <w:rsid w:val="00021FBD"/>
    <w:rsid w:val="00026E1A"/>
    <w:rsid w:val="0003112C"/>
    <w:rsid w:val="00031968"/>
    <w:rsid w:val="00033EEA"/>
    <w:rsid w:val="00042B30"/>
    <w:rsid w:val="0004526D"/>
    <w:rsid w:val="00045A58"/>
    <w:rsid w:val="00047DCA"/>
    <w:rsid w:val="000500A1"/>
    <w:rsid w:val="00051F32"/>
    <w:rsid w:val="00055C2E"/>
    <w:rsid w:val="00057AFA"/>
    <w:rsid w:val="00064D99"/>
    <w:rsid w:val="000737BE"/>
    <w:rsid w:val="0007440B"/>
    <w:rsid w:val="000745E4"/>
    <w:rsid w:val="00077AC0"/>
    <w:rsid w:val="000830DE"/>
    <w:rsid w:val="0008441E"/>
    <w:rsid w:val="000865A4"/>
    <w:rsid w:val="00090366"/>
    <w:rsid w:val="00094967"/>
    <w:rsid w:val="00095536"/>
    <w:rsid w:val="00095BD2"/>
    <w:rsid w:val="000961F8"/>
    <w:rsid w:val="000A30B3"/>
    <w:rsid w:val="000B2207"/>
    <w:rsid w:val="000B31CD"/>
    <w:rsid w:val="000B49EE"/>
    <w:rsid w:val="000B4D2E"/>
    <w:rsid w:val="000B584F"/>
    <w:rsid w:val="000B6BA2"/>
    <w:rsid w:val="000C27B4"/>
    <w:rsid w:val="000C6527"/>
    <w:rsid w:val="000E1CED"/>
    <w:rsid w:val="000E2202"/>
    <w:rsid w:val="000E2719"/>
    <w:rsid w:val="000E3571"/>
    <w:rsid w:val="000E5A94"/>
    <w:rsid w:val="000E5EA5"/>
    <w:rsid w:val="000F30D7"/>
    <w:rsid w:val="000F4414"/>
    <w:rsid w:val="000F4581"/>
    <w:rsid w:val="00102574"/>
    <w:rsid w:val="00104558"/>
    <w:rsid w:val="00104DDD"/>
    <w:rsid w:val="00106009"/>
    <w:rsid w:val="00107E47"/>
    <w:rsid w:val="001137DF"/>
    <w:rsid w:val="001155C9"/>
    <w:rsid w:val="0012001E"/>
    <w:rsid w:val="001235B9"/>
    <w:rsid w:val="00125F7A"/>
    <w:rsid w:val="001332ED"/>
    <w:rsid w:val="00140299"/>
    <w:rsid w:val="001441E7"/>
    <w:rsid w:val="0014449D"/>
    <w:rsid w:val="001522E9"/>
    <w:rsid w:val="00154357"/>
    <w:rsid w:val="00155046"/>
    <w:rsid w:val="001753D5"/>
    <w:rsid w:val="001848B9"/>
    <w:rsid w:val="00184C7C"/>
    <w:rsid w:val="001852D6"/>
    <w:rsid w:val="001874B3"/>
    <w:rsid w:val="001915A4"/>
    <w:rsid w:val="00197919"/>
    <w:rsid w:val="001A3E14"/>
    <w:rsid w:val="001A7AA3"/>
    <w:rsid w:val="001A7C37"/>
    <w:rsid w:val="001B4342"/>
    <w:rsid w:val="001B4ABA"/>
    <w:rsid w:val="001C3E56"/>
    <w:rsid w:val="001C3E99"/>
    <w:rsid w:val="001D5599"/>
    <w:rsid w:val="001E05C8"/>
    <w:rsid w:val="001E4849"/>
    <w:rsid w:val="001E6A3A"/>
    <w:rsid w:val="001F09CD"/>
    <w:rsid w:val="001F49F1"/>
    <w:rsid w:val="001F6EDB"/>
    <w:rsid w:val="00203D87"/>
    <w:rsid w:val="00215121"/>
    <w:rsid w:val="002163B5"/>
    <w:rsid w:val="00216F6D"/>
    <w:rsid w:val="00217813"/>
    <w:rsid w:val="00223A8B"/>
    <w:rsid w:val="00225E5F"/>
    <w:rsid w:val="00255017"/>
    <w:rsid w:val="0025590A"/>
    <w:rsid w:val="00257E42"/>
    <w:rsid w:val="002606BA"/>
    <w:rsid w:val="002630D9"/>
    <w:rsid w:val="00264B0A"/>
    <w:rsid w:val="002674A2"/>
    <w:rsid w:val="00267F13"/>
    <w:rsid w:val="00272AA8"/>
    <w:rsid w:val="00274B1F"/>
    <w:rsid w:val="00282164"/>
    <w:rsid w:val="00283FF3"/>
    <w:rsid w:val="00284132"/>
    <w:rsid w:val="002A42B7"/>
    <w:rsid w:val="002A6A0A"/>
    <w:rsid w:val="002C0687"/>
    <w:rsid w:val="002C2F92"/>
    <w:rsid w:val="002C3EEB"/>
    <w:rsid w:val="002C5A74"/>
    <w:rsid w:val="002C6C75"/>
    <w:rsid w:val="002C6F75"/>
    <w:rsid w:val="002D4393"/>
    <w:rsid w:val="002D4FA1"/>
    <w:rsid w:val="002E6086"/>
    <w:rsid w:val="002E6C35"/>
    <w:rsid w:val="002F6B86"/>
    <w:rsid w:val="00302CB5"/>
    <w:rsid w:val="003069DD"/>
    <w:rsid w:val="00306FA2"/>
    <w:rsid w:val="00311F17"/>
    <w:rsid w:val="00312806"/>
    <w:rsid w:val="00312A03"/>
    <w:rsid w:val="00312B52"/>
    <w:rsid w:val="0031746F"/>
    <w:rsid w:val="00322ADF"/>
    <w:rsid w:val="003262FD"/>
    <w:rsid w:val="003276B9"/>
    <w:rsid w:val="00333EEF"/>
    <w:rsid w:val="003354BC"/>
    <w:rsid w:val="0033752C"/>
    <w:rsid w:val="003425FF"/>
    <w:rsid w:val="00343151"/>
    <w:rsid w:val="00354F36"/>
    <w:rsid w:val="00356C12"/>
    <w:rsid w:val="00357503"/>
    <w:rsid w:val="003600B6"/>
    <w:rsid w:val="00370F19"/>
    <w:rsid w:val="00371014"/>
    <w:rsid w:val="003727EF"/>
    <w:rsid w:val="00375DCF"/>
    <w:rsid w:val="00377494"/>
    <w:rsid w:val="00380190"/>
    <w:rsid w:val="00387C68"/>
    <w:rsid w:val="003902A8"/>
    <w:rsid w:val="003915A7"/>
    <w:rsid w:val="00392865"/>
    <w:rsid w:val="00395427"/>
    <w:rsid w:val="00395661"/>
    <w:rsid w:val="003A2737"/>
    <w:rsid w:val="003B329E"/>
    <w:rsid w:val="003B5219"/>
    <w:rsid w:val="003C16BE"/>
    <w:rsid w:val="003C6FD1"/>
    <w:rsid w:val="003C79E3"/>
    <w:rsid w:val="003C7E2F"/>
    <w:rsid w:val="003E1998"/>
    <w:rsid w:val="003E2610"/>
    <w:rsid w:val="003E26B8"/>
    <w:rsid w:val="003E52B9"/>
    <w:rsid w:val="003E5FA6"/>
    <w:rsid w:val="003F0CF1"/>
    <w:rsid w:val="003F4FBE"/>
    <w:rsid w:val="003F57D1"/>
    <w:rsid w:val="0040465D"/>
    <w:rsid w:val="00417990"/>
    <w:rsid w:val="004179F5"/>
    <w:rsid w:val="004203D3"/>
    <w:rsid w:val="00430541"/>
    <w:rsid w:val="00437241"/>
    <w:rsid w:val="00447A7C"/>
    <w:rsid w:val="00455796"/>
    <w:rsid w:val="004608D6"/>
    <w:rsid w:val="00464008"/>
    <w:rsid w:val="00472D2A"/>
    <w:rsid w:val="004742B3"/>
    <w:rsid w:val="0048254B"/>
    <w:rsid w:val="0048711C"/>
    <w:rsid w:val="0049283D"/>
    <w:rsid w:val="004935A3"/>
    <w:rsid w:val="004A02CA"/>
    <w:rsid w:val="004A060C"/>
    <w:rsid w:val="004A2337"/>
    <w:rsid w:val="004A288C"/>
    <w:rsid w:val="004A3C1E"/>
    <w:rsid w:val="004A4DBB"/>
    <w:rsid w:val="004A739C"/>
    <w:rsid w:val="004B0561"/>
    <w:rsid w:val="004B4821"/>
    <w:rsid w:val="004B6BBD"/>
    <w:rsid w:val="004C44DB"/>
    <w:rsid w:val="004C49FA"/>
    <w:rsid w:val="004D0968"/>
    <w:rsid w:val="004D184A"/>
    <w:rsid w:val="004D36FB"/>
    <w:rsid w:val="004D3A66"/>
    <w:rsid w:val="004D6309"/>
    <w:rsid w:val="004E2017"/>
    <w:rsid w:val="004E2389"/>
    <w:rsid w:val="004E3026"/>
    <w:rsid w:val="004E71A6"/>
    <w:rsid w:val="004F08E4"/>
    <w:rsid w:val="004F22F9"/>
    <w:rsid w:val="00506466"/>
    <w:rsid w:val="005121E8"/>
    <w:rsid w:val="005126EE"/>
    <w:rsid w:val="00513C67"/>
    <w:rsid w:val="00514D7B"/>
    <w:rsid w:val="00517707"/>
    <w:rsid w:val="005225A4"/>
    <w:rsid w:val="005255A5"/>
    <w:rsid w:val="0052752C"/>
    <w:rsid w:val="005277A5"/>
    <w:rsid w:val="00532D17"/>
    <w:rsid w:val="0053624D"/>
    <w:rsid w:val="00542624"/>
    <w:rsid w:val="0054357E"/>
    <w:rsid w:val="005456E1"/>
    <w:rsid w:val="005501C1"/>
    <w:rsid w:val="00551C47"/>
    <w:rsid w:val="00554EF1"/>
    <w:rsid w:val="00563B42"/>
    <w:rsid w:val="005714B5"/>
    <w:rsid w:val="0057570A"/>
    <w:rsid w:val="00580C13"/>
    <w:rsid w:val="00581139"/>
    <w:rsid w:val="00581801"/>
    <w:rsid w:val="00582186"/>
    <w:rsid w:val="00583A04"/>
    <w:rsid w:val="005900F8"/>
    <w:rsid w:val="00590429"/>
    <w:rsid w:val="00594CB9"/>
    <w:rsid w:val="005A1F3E"/>
    <w:rsid w:val="005A5580"/>
    <w:rsid w:val="005B1B6A"/>
    <w:rsid w:val="005B404D"/>
    <w:rsid w:val="005B4975"/>
    <w:rsid w:val="005C3209"/>
    <w:rsid w:val="005C3575"/>
    <w:rsid w:val="005D24C7"/>
    <w:rsid w:val="005D3D16"/>
    <w:rsid w:val="005D5F82"/>
    <w:rsid w:val="005D69B3"/>
    <w:rsid w:val="005F020E"/>
    <w:rsid w:val="005F1DBC"/>
    <w:rsid w:val="005F2D5C"/>
    <w:rsid w:val="005F3512"/>
    <w:rsid w:val="00600C11"/>
    <w:rsid w:val="006020C3"/>
    <w:rsid w:val="00611D2C"/>
    <w:rsid w:val="006206C3"/>
    <w:rsid w:val="0062439D"/>
    <w:rsid w:val="006250A8"/>
    <w:rsid w:val="00625600"/>
    <w:rsid w:val="00626589"/>
    <w:rsid w:val="00627F80"/>
    <w:rsid w:val="006354AE"/>
    <w:rsid w:val="0063770C"/>
    <w:rsid w:val="00641A8A"/>
    <w:rsid w:val="00644FE8"/>
    <w:rsid w:val="006450ED"/>
    <w:rsid w:val="00645179"/>
    <w:rsid w:val="006513C5"/>
    <w:rsid w:val="0065329D"/>
    <w:rsid w:val="00655898"/>
    <w:rsid w:val="00655C0B"/>
    <w:rsid w:val="00663925"/>
    <w:rsid w:val="006642A3"/>
    <w:rsid w:val="0067083A"/>
    <w:rsid w:val="006815EE"/>
    <w:rsid w:val="00684270"/>
    <w:rsid w:val="006851FC"/>
    <w:rsid w:val="00690DEE"/>
    <w:rsid w:val="006925ED"/>
    <w:rsid w:val="006A09CD"/>
    <w:rsid w:val="006B609F"/>
    <w:rsid w:val="006B649C"/>
    <w:rsid w:val="006C096A"/>
    <w:rsid w:val="006D5802"/>
    <w:rsid w:val="006D5F41"/>
    <w:rsid w:val="006E2740"/>
    <w:rsid w:val="006E6AB8"/>
    <w:rsid w:val="006E7154"/>
    <w:rsid w:val="006F4C82"/>
    <w:rsid w:val="0070092F"/>
    <w:rsid w:val="007025B2"/>
    <w:rsid w:val="00703618"/>
    <w:rsid w:val="007039BE"/>
    <w:rsid w:val="007054F3"/>
    <w:rsid w:val="007079A9"/>
    <w:rsid w:val="00715FB8"/>
    <w:rsid w:val="007165B7"/>
    <w:rsid w:val="00720950"/>
    <w:rsid w:val="00730C92"/>
    <w:rsid w:val="00730FAD"/>
    <w:rsid w:val="00733B68"/>
    <w:rsid w:val="00740DE5"/>
    <w:rsid w:val="007412D6"/>
    <w:rsid w:val="00745C50"/>
    <w:rsid w:val="00750C62"/>
    <w:rsid w:val="00752C19"/>
    <w:rsid w:val="00752EA6"/>
    <w:rsid w:val="007544CD"/>
    <w:rsid w:val="00754E24"/>
    <w:rsid w:val="007566E1"/>
    <w:rsid w:val="00764410"/>
    <w:rsid w:val="007651CA"/>
    <w:rsid w:val="00772245"/>
    <w:rsid w:val="00774B12"/>
    <w:rsid w:val="007755DC"/>
    <w:rsid w:val="007809EF"/>
    <w:rsid w:val="007839A4"/>
    <w:rsid w:val="0078481C"/>
    <w:rsid w:val="00787665"/>
    <w:rsid w:val="0079502A"/>
    <w:rsid w:val="007A63B6"/>
    <w:rsid w:val="007B099B"/>
    <w:rsid w:val="007C0121"/>
    <w:rsid w:val="007C3960"/>
    <w:rsid w:val="007D1107"/>
    <w:rsid w:val="007D286E"/>
    <w:rsid w:val="007D30BA"/>
    <w:rsid w:val="007D3F31"/>
    <w:rsid w:val="007D62BB"/>
    <w:rsid w:val="007E1B5A"/>
    <w:rsid w:val="007E2C23"/>
    <w:rsid w:val="007E3CF0"/>
    <w:rsid w:val="007E62E4"/>
    <w:rsid w:val="007E6C7F"/>
    <w:rsid w:val="007F0E13"/>
    <w:rsid w:val="007F279F"/>
    <w:rsid w:val="007F4123"/>
    <w:rsid w:val="00811C1C"/>
    <w:rsid w:val="00814023"/>
    <w:rsid w:val="00815D85"/>
    <w:rsid w:val="008233A0"/>
    <w:rsid w:val="00830C88"/>
    <w:rsid w:val="00833E79"/>
    <w:rsid w:val="00836E1D"/>
    <w:rsid w:val="00845511"/>
    <w:rsid w:val="00853041"/>
    <w:rsid w:val="008556AF"/>
    <w:rsid w:val="00857D7A"/>
    <w:rsid w:val="0086241E"/>
    <w:rsid w:val="00862EC3"/>
    <w:rsid w:val="00866BA6"/>
    <w:rsid w:val="00871F17"/>
    <w:rsid w:val="0087204E"/>
    <w:rsid w:val="00872E3F"/>
    <w:rsid w:val="00873F6C"/>
    <w:rsid w:val="0087725C"/>
    <w:rsid w:val="008826C6"/>
    <w:rsid w:val="008853F1"/>
    <w:rsid w:val="0088642D"/>
    <w:rsid w:val="00891BDC"/>
    <w:rsid w:val="0089381D"/>
    <w:rsid w:val="00895F31"/>
    <w:rsid w:val="00897C27"/>
    <w:rsid w:val="008A0AF9"/>
    <w:rsid w:val="008A456B"/>
    <w:rsid w:val="008A6712"/>
    <w:rsid w:val="008A6CC7"/>
    <w:rsid w:val="008A77F1"/>
    <w:rsid w:val="008A7A51"/>
    <w:rsid w:val="008B1FA1"/>
    <w:rsid w:val="008B7989"/>
    <w:rsid w:val="008C5451"/>
    <w:rsid w:val="008C72C3"/>
    <w:rsid w:val="008D07DF"/>
    <w:rsid w:val="008E0914"/>
    <w:rsid w:val="008E3F24"/>
    <w:rsid w:val="008E6EB5"/>
    <w:rsid w:val="00907ED3"/>
    <w:rsid w:val="00920AC4"/>
    <w:rsid w:val="00922772"/>
    <w:rsid w:val="0092484F"/>
    <w:rsid w:val="009252E8"/>
    <w:rsid w:val="0093120B"/>
    <w:rsid w:val="00931422"/>
    <w:rsid w:val="00937FE9"/>
    <w:rsid w:val="009432EB"/>
    <w:rsid w:val="00946A83"/>
    <w:rsid w:val="00950622"/>
    <w:rsid w:val="0095299C"/>
    <w:rsid w:val="00953427"/>
    <w:rsid w:val="00954133"/>
    <w:rsid w:val="00954B0B"/>
    <w:rsid w:val="00955754"/>
    <w:rsid w:val="00957162"/>
    <w:rsid w:val="00957BB2"/>
    <w:rsid w:val="00962749"/>
    <w:rsid w:val="00964890"/>
    <w:rsid w:val="00965156"/>
    <w:rsid w:val="0097685F"/>
    <w:rsid w:val="0097729D"/>
    <w:rsid w:val="00981D2E"/>
    <w:rsid w:val="0098762D"/>
    <w:rsid w:val="009925D4"/>
    <w:rsid w:val="00992D4F"/>
    <w:rsid w:val="00996C45"/>
    <w:rsid w:val="00997831"/>
    <w:rsid w:val="009A286D"/>
    <w:rsid w:val="009A4025"/>
    <w:rsid w:val="009B49A0"/>
    <w:rsid w:val="009D1E86"/>
    <w:rsid w:val="009D222C"/>
    <w:rsid w:val="009E1377"/>
    <w:rsid w:val="009E32EB"/>
    <w:rsid w:val="009E3590"/>
    <w:rsid w:val="009F1399"/>
    <w:rsid w:val="009F3510"/>
    <w:rsid w:val="009F3FB2"/>
    <w:rsid w:val="009F5CC7"/>
    <w:rsid w:val="009F637E"/>
    <w:rsid w:val="009F69E9"/>
    <w:rsid w:val="00A01A40"/>
    <w:rsid w:val="00A0503C"/>
    <w:rsid w:val="00A10228"/>
    <w:rsid w:val="00A1104D"/>
    <w:rsid w:val="00A14577"/>
    <w:rsid w:val="00A16E3E"/>
    <w:rsid w:val="00A175C6"/>
    <w:rsid w:val="00A25935"/>
    <w:rsid w:val="00A342F8"/>
    <w:rsid w:val="00A360B3"/>
    <w:rsid w:val="00A43AA2"/>
    <w:rsid w:val="00A476AD"/>
    <w:rsid w:val="00A52D35"/>
    <w:rsid w:val="00A549F1"/>
    <w:rsid w:val="00A55C6B"/>
    <w:rsid w:val="00A56807"/>
    <w:rsid w:val="00A56F5C"/>
    <w:rsid w:val="00A5763E"/>
    <w:rsid w:val="00A57982"/>
    <w:rsid w:val="00A60D58"/>
    <w:rsid w:val="00A61EAC"/>
    <w:rsid w:val="00A65074"/>
    <w:rsid w:val="00A65534"/>
    <w:rsid w:val="00A730E2"/>
    <w:rsid w:val="00A80539"/>
    <w:rsid w:val="00A80FCF"/>
    <w:rsid w:val="00A81192"/>
    <w:rsid w:val="00A823E9"/>
    <w:rsid w:val="00A86EA6"/>
    <w:rsid w:val="00A91E58"/>
    <w:rsid w:val="00AA1E61"/>
    <w:rsid w:val="00AB4881"/>
    <w:rsid w:val="00AD0367"/>
    <w:rsid w:val="00AD3FFA"/>
    <w:rsid w:val="00AD66ED"/>
    <w:rsid w:val="00AD7835"/>
    <w:rsid w:val="00AE0096"/>
    <w:rsid w:val="00AE0DD4"/>
    <w:rsid w:val="00AE3D5C"/>
    <w:rsid w:val="00AE4974"/>
    <w:rsid w:val="00AF1072"/>
    <w:rsid w:val="00AF7671"/>
    <w:rsid w:val="00B000EE"/>
    <w:rsid w:val="00B00B91"/>
    <w:rsid w:val="00B025EA"/>
    <w:rsid w:val="00B15524"/>
    <w:rsid w:val="00B15E5F"/>
    <w:rsid w:val="00B1660B"/>
    <w:rsid w:val="00B168A3"/>
    <w:rsid w:val="00B323B4"/>
    <w:rsid w:val="00B32558"/>
    <w:rsid w:val="00B406B0"/>
    <w:rsid w:val="00B427A4"/>
    <w:rsid w:val="00B4618C"/>
    <w:rsid w:val="00B52A56"/>
    <w:rsid w:val="00B604B5"/>
    <w:rsid w:val="00B61DAB"/>
    <w:rsid w:val="00B70D98"/>
    <w:rsid w:val="00B71358"/>
    <w:rsid w:val="00B7142E"/>
    <w:rsid w:val="00B72A20"/>
    <w:rsid w:val="00B77715"/>
    <w:rsid w:val="00B82514"/>
    <w:rsid w:val="00B85360"/>
    <w:rsid w:val="00B914C0"/>
    <w:rsid w:val="00B93E36"/>
    <w:rsid w:val="00BA084C"/>
    <w:rsid w:val="00BA3BCB"/>
    <w:rsid w:val="00BA48A5"/>
    <w:rsid w:val="00BA6E7D"/>
    <w:rsid w:val="00BB20C6"/>
    <w:rsid w:val="00BB375D"/>
    <w:rsid w:val="00BC10FE"/>
    <w:rsid w:val="00BC1148"/>
    <w:rsid w:val="00BC379F"/>
    <w:rsid w:val="00BD3D5B"/>
    <w:rsid w:val="00BD4690"/>
    <w:rsid w:val="00BD5284"/>
    <w:rsid w:val="00BE10C8"/>
    <w:rsid w:val="00BE5691"/>
    <w:rsid w:val="00BF1092"/>
    <w:rsid w:val="00BF1B2F"/>
    <w:rsid w:val="00BF7E7C"/>
    <w:rsid w:val="00C00F3A"/>
    <w:rsid w:val="00C03B24"/>
    <w:rsid w:val="00C06101"/>
    <w:rsid w:val="00C06445"/>
    <w:rsid w:val="00C0710E"/>
    <w:rsid w:val="00C07B29"/>
    <w:rsid w:val="00C1243A"/>
    <w:rsid w:val="00C128A5"/>
    <w:rsid w:val="00C12A79"/>
    <w:rsid w:val="00C25A37"/>
    <w:rsid w:val="00C27798"/>
    <w:rsid w:val="00C305BF"/>
    <w:rsid w:val="00C31A7E"/>
    <w:rsid w:val="00C31C8A"/>
    <w:rsid w:val="00C33E1F"/>
    <w:rsid w:val="00C33EC6"/>
    <w:rsid w:val="00C36F9E"/>
    <w:rsid w:val="00C37D16"/>
    <w:rsid w:val="00C45CFE"/>
    <w:rsid w:val="00C47349"/>
    <w:rsid w:val="00C51A15"/>
    <w:rsid w:val="00C5229E"/>
    <w:rsid w:val="00C54985"/>
    <w:rsid w:val="00C605B8"/>
    <w:rsid w:val="00C619BD"/>
    <w:rsid w:val="00C64C6F"/>
    <w:rsid w:val="00C726BF"/>
    <w:rsid w:val="00C74783"/>
    <w:rsid w:val="00C80A8C"/>
    <w:rsid w:val="00C815DE"/>
    <w:rsid w:val="00C854B3"/>
    <w:rsid w:val="00C86E69"/>
    <w:rsid w:val="00C901AC"/>
    <w:rsid w:val="00C90A54"/>
    <w:rsid w:val="00C92A1D"/>
    <w:rsid w:val="00C94B5B"/>
    <w:rsid w:val="00C95C03"/>
    <w:rsid w:val="00C967D0"/>
    <w:rsid w:val="00C9695E"/>
    <w:rsid w:val="00CA5C65"/>
    <w:rsid w:val="00CA6CD5"/>
    <w:rsid w:val="00CB1326"/>
    <w:rsid w:val="00CB4667"/>
    <w:rsid w:val="00CD13E2"/>
    <w:rsid w:val="00CE49CB"/>
    <w:rsid w:val="00CE743C"/>
    <w:rsid w:val="00CE75BB"/>
    <w:rsid w:val="00CF43EF"/>
    <w:rsid w:val="00CF70D6"/>
    <w:rsid w:val="00CF7E98"/>
    <w:rsid w:val="00D00AFE"/>
    <w:rsid w:val="00D07890"/>
    <w:rsid w:val="00D11AF5"/>
    <w:rsid w:val="00D13128"/>
    <w:rsid w:val="00D14D9E"/>
    <w:rsid w:val="00D151EB"/>
    <w:rsid w:val="00D23511"/>
    <w:rsid w:val="00D23D62"/>
    <w:rsid w:val="00D31FD9"/>
    <w:rsid w:val="00D420D9"/>
    <w:rsid w:val="00D45B09"/>
    <w:rsid w:val="00D518D0"/>
    <w:rsid w:val="00D53349"/>
    <w:rsid w:val="00D64778"/>
    <w:rsid w:val="00D651DC"/>
    <w:rsid w:val="00D67673"/>
    <w:rsid w:val="00D7003F"/>
    <w:rsid w:val="00D72AF7"/>
    <w:rsid w:val="00D73070"/>
    <w:rsid w:val="00D74D06"/>
    <w:rsid w:val="00D778EB"/>
    <w:rsid w:val="00D82AFC"/>
    <w:rsid w:val="00D84940"/>
    <w:rsid w:val="00D876ED"/>
    <w:rsid w:val="00D87D76"/>
    <w:rsid w:val="00D92C76"/>
    <w:rsid w:val="00DA22A8"/>
    <w:rsid w:val="00DA5F51"/>
    <w:rsid w:val="00DB1152"/>
    <w:rsid w:val="00DB270C"/>
    <w:rsid w:val="00DB2B52"/>
    <w:rsid w:val="00DB4E8A"/>
    <w:rsid w:val="00DB56B5"/>
    <w:rsid w:val="00DC29DF"/>
    <w:rsid w:val="00DC760A"/>
    <w:rsid w:val="00DC7C3C"/>
    <w:rsid w:val="00DD0E64"/>
    <w:rsid w:val="00DD1A73"/>
    <w:rsid w:val="00DD29EC"/>
    <w:rsid w:val="00DD43CA"/>
    <w:rsid w:val="00DE171D"/>
    <w:rsid w:val="00DE6C4E"/>
    <w:rsid w:val="00DF0B0C"/>
    <w:rsid w:val="00DF15AD"/>
    <w:rsid w:val="00DF259D"/>
    <w:rsid w:val="00DF60C8"/>
    <w:rsid w:val="00E01AA4"/>
    <w:rsid w:val="00E02E1D"/>
    <w:rsid w:val="00E04F52"/>
    <w:rsid w:val="00E064FB"/>
    <w:rsid w:val="00E102BF"/>
    <w:rsid w:val="00E11662"/>
    <w:rsid w:val="00E25595"/>
    <w:rsid w:val="00E3078F"/>
    <w:rsid w:val="00E31F2B"/>
    <w:rsid w:val="00E320A4"/>
    <w:rsid w:val="00E32E71"/>
    <w:rsid w:val="00E35729"/>
    <w:rsid w:val="00E363BD"/>
    <w:rsid w:val="00E36A20"/>
    <w:rsid w:val="00E41C8C"/>
    <w:rsid w:val="00E42742"/>
    <w:rsid w:val="00E4282C"/>
    <w:rsid w:val="00E51DD6"/>
    <w:rsid w:val="00E54982"/>
    <w:rsid w:val="00E57422"/>
    <w:rsid w:val="00E6163A"/>
    <w:rsid w:val="00E62844"/>
    <w:rsid w:val="00E67D2B"/>
    <w:rsid w:val="00E70FBA"/>
    <w:rsid w:val="00E736EA"/>
    <w:rsid w:val="00E75BC4"/>
    <w:rsid w:val="00E77222"/>
    <w:rsid w:val="00E865B6"/>
    <w:rsid w:val="00E93AC3"/>
    <w:rsid w:val="00E976ED"/>
    <w:rsid w:val="00EA0E36"/>
    <w:rsid w:val="00EA1AD5"/>
    <w:rsid w:val="00EA32A1"/>
    <w:rsid w:val="00EA3625"/>
    <w:rsid w:val="00EB1E16"/>
    <w:rsid w:val="00EB2BFA"/>
    <w:rsid w:val="00EB4B88"/>
    <w:rsid w:val="00EB59CD"/>
    <w:rsid w:val="00EB71C0"/>
    <w:rsid w:val="00EC01B0"/>
    <w:rsid w:val="00EC0CF1"/>
    <w:rsid w:val="00EC169A"/>
    <w:rsid w:val="00EC4667"/>
    <w:rsid w:val="00ED26BE"/>
    <w:rsid w:val="00ED30BA"/>
    <w:rsid w:val="00ED4A6A"/>
    <w:rsid w:val="00ED798C"/>
    <w:rsid w:val="00EE4A67"/>
    <w:rsid w:val="00EE6592"/>
    <w:rsid w:val="00EE6A0B"/>
    <w:rsid w:val="00EF6975"/>
    <w:rsid w:val="00EF6A0F"/>
    <w:rsid w:val="00F008F0"/>
    <w:rsid w:val="00F02C35"/>
    <w:rsid w:val="00F136C8"/>
    <w:rsid w:val="00F14F1E"/>
    <w:rsid w:val="00F1635D"/>
    <w:rsid w:val="00F202EF"/>
    <w:rsid w:val="00F25E71"/>
    <w:rsid w:val="00F34064"/>
    <w:rsid w:val="00F36AB3"/>
    <w:rsid w:val="00F471D9"/>
    <w:rsid w:val="00F5307D"/>
    <w:rsid w:val="00F5680E"/>
    <w:rsid w:val="00F6070C"/>
    <w:rsid w:val="00F61E6D"/>
    <w:rsid w:val="00F63A92"/>
    <w:rsid w:val="00F653CD"/>
    <w:rsid w:val="00F66A7F"/>
    <w:rsid w:val="00F67A27"/>
    <w:rsid w:val="00F67F28"/>
    <w:rsid w:val="00F70E6E"/>
    <w:rsid w:val="00F71324"/>
    <w:rsid w:val="00F725D7"/>
    <w:rsid w:val="00F73F87"/>
    <w:rsid w:val="00F756C9"/>
    <w:rsid w:val="00F77C5F"/>
    <w:rsid w:val="00F8185F"/>
    <w:rsid w:val="00F83439"/>
    <w:rsid w:val="00F911C9"/>
    <w:rsid w:val="00F950BB"/>
    <w:rsid w:val="00FA2CE3"/>
    <w:rsid w:val="00FB29C1"/>
    <w:rsid w:val="00FB4B5B"/>
    <w:rsid w:val="00FC25F7"/>
    <w:rsid w:val="00FC2B5F"/>
    <w:rsid w:val="00FC34EE"/>
    <w:rsid w:val="00FC62F8"/>
    <w:rsid w:val="00FD0D31"/>
    <w:rsid w:val="00FD0DCD"/>
    <w:rsid w:val="00FE2973"/>
    <w:rsid w:val="00FE3F37"/>
    <w:rsid w:val="00FE4D0B"/>
    <w:rsid w:val="00FE5E4D"/>
    <w:rsid w:val="00FE6BD4"/>
    <w:rsid w:val="00FF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CF7A"/>
  <w15:chartTrackingRefBased/>
  <w15:docId w15:val="{EE7F0A01-5281-4802-8DDF-7A268B99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BB"/>
    <w:rPr>
      <w:noProof/>
      <w:lang w:val="en-GB"/>
    </w:rPr>
  </w:style>
  <w:style w:type="paragraph" w:styleId="Footer">
    <w:name w:val="footer"/>
    <w:basedOn w:val="Normal"/>
    <w:link w:val="FooterChar"/>
    <w:uiPriority w:val="99"/>
    <w:unhideWhenUsed/>
    <w:rsid w:val="00CE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BB"/>
    <w:rPr>
      <w:noProof/>
      <w:lang w:val="en-GB"/>
    </w:rPr>
  </w:style>
  <w:style w:type="character" w:styleId="Hyperlink">
    <w:name w:val="Hyperlink"/>
    <w:basedOn w:val="DefaultParagraphFont"/>
    <w:uiPriority w:val="99"/>
    <w:unhideWhenUsed/>
    <w:rsid w:val="006E7154"/>
    <w:rPr>
      <w:color w:val="0563C1" w:themeColor="hyperlink"/>
      <w:u w:val="single"/>
    </w:rPr>
  </w:style>
  <w:style w:type="character" w:customStyle="1" w:styleId="UnresolvedMention1">
    <w:name w:val="Unresolved Mention1"/>
    <w:basedOn w:val="DefaultParagraphFont"/>
    <w:uiPriority w:val="99"/>
    <w:semiHidden/>
    <w:unhideWhenUsed/>
    <w:rsid w:val="006E7154"/>
    <w:rPr>
      <w:color w:val="605E5C"/>
      <w:shd w:val="clear" w:color="auto" w:fill="E1DFDD"/>
    </w:rPr>
  </w:style>
  <w:style w:type="character" w:styleId="Strong">
    <w:name w:val="Strong"/>
    <w:basedOn w:val="DefaultParagraphFont"/>
    <w:uiPriority w:val="22"/>
    <w:qFormat/>
    <w:rsid w:val="00282164"/>
    <w:rPr>
      <w:b/>
      <w:bCs/>
    </w:rPr>
  </w:style>
  <w:style w:type="paragraph" w:styleId="NormalWeb">
    <w:name w:val="Normal (Web)"/>
    <w:basedOn w:val="Normal"/>
    <w:uiPriority w:val="99"/>
    <w:semiHidden/>
    <w:unhideWhenUsed/>
    <w:rsid w:val="00E3078F"/>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D3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D9"/>
    <w:rPr>
      <w:rFonts w:ascii="Segoe UI" w:hAnsi="Segoe UI" w:cs="Segoe UI"/>
      <w:noProof/>
      <w:sz w:val="18"/>
      <w:szCs w:val="18"/>
      <w:lang w:val="ro-RO"/>
    </w:rPr>
  </w:style>
  <w:style w:type="character" w:styleId="CommentReference">
    <w:name w:val="annotation reference"/>
    <w:basedOn w:val="DefaultParagraphFont"/>
    <w:uiPriority w:val="99"/>
    <w:semiHidden/>
    <w:unhideWhenUsed/>
    <w:rsid w:val="002E6C35"/>
    <w:rPr>
      <w:sz w:val="16"/>
      <w:szCs w:val="16"/>
    </w:rPr>
  </w:style>
  <w:style w:type="paragraph" w:styleId="CommentText">
    <w:name w:val="annotation text"/>
    <w:basedOn w:val="Normal"/>
    <w:link w:val="CommentTextChar"/>
    <w:uiPriority w:val="99"/>
    <w:semiHidden/>
    <w:unhideWhenUsed/>
    <w:rsid w:val="002E6C35"/>
    <w:pPr>
      <w:spacing w:line="240" w:lineRule="auto"/>
    </w:pPr>
    <w:rPr>
      <w:sz w:val="20"/>
      <w:szCs w:val="20"/>
    </w:rPr>
  </w:style>
  <w:style w:type="character" w:customStyle="1" w:styleId="CommentTextChar">
    <w:name w:val="Comment Text Char"/>
    <w:basedOn w:val="DefaultParagraphFont"/>
    <w:link w:val="CommentText"/>
    <w:uiPriority w:val="99"/>
    <w:semiHidden/>
    <w:rsid w:val="002E6C35"/>
    <w:rPr>
      <w:noProof/>
      <w:sz w:val="20"/>
      <w:szCs w:val="20"/>
      <w:lang w:val="ro-RO"/>
    </w:rPr>
  </w:style>
  <w:style w:type="paragraph" w:styleId="CommentSubject">
    <w:name w:val="annotation subject"/>
    <w:basedOn w:val="CommentText"/>
    <w:next w:val="CommentText"/>
    <w:link w:val="CommentSubjectChar"/>
    <w:uiPriority w:val="99"/>
    <w:semiHidden/>
    <w:unhideWhenUsed/>
    <w:rsid w:val="002E6C35"/>
    <w:rPr>
      <w:b/>
      <w:bCs/>
    </w:rPr>
  </w:style>
  <w:style w:type="character" w:customStyle="1" w:styleId="CommentSubjectChar">
    <w:name w:val="Comment Subject Char"/>
    <w:basedOn w:val="CommentTextChar"/>
    <w:link w:val="CommentSubject"/>
    <w:uiPriority w:val="99"/>
    <w:semiHidden/>
    <w:rsid w:val="002E6C35"/>
    <w:rPr>
      <w:b/>
      <w:bCs/>
      <w:noProof/>
      <w:sz w:val="20"/>
      <w:szCs w:val="20"/>
      <w:lang w:val="ro-RO"/>
    </w:rPr>
  </w:style>
  <w:style w:type="character" w:styleId="Emphasis">
    <w:name w:val="Emphasis"/>
    <w:basedOn w:val="DefaultParagraphFont"/>
    <w:uiPriority w:val="20"/>
    <w:qFormat/>
    <w:rsid w:val="000865A4"/>
    <w:rPr>
      <w:i/>
      <w:iCs/>
    </w:rPr>
  </w:style>
  <w:style w:type="character" w:customStyle="1" w:styleId="d2edcug0">
    <w:name w:val="d2edcug0"/>
    <w:basedOn w:val="DefaultParagraphFont"/>
    <w:rsid w:val="006C096A"/>
  </w:style>
  <w:style w:type="paragraph" w:styleId="ListParagraph">
    <w:name w:val="List Paragraph"/>
    <w:basedOn w:val="Normal"/>
    <w:uiPriority w:val="34"/>
    <w:qFormat/>
    <w:rsid w:val="00A549F1"/>
    <w:pPr>
      <w:ind w:left="720"/>
      <w:contextualSpacing/>
    </w:pPr>
  </w:style>
  <w:style w:type="character" w:styleId="UnresolvedMention">
    <w:name w:val="Unresolved Mention"/>
    <w:basedOn w:val="DefaultParagraphFont"/>
    <w:uiPriority w:val="99"/>
    <w:semiHidden/>
    <w:unhideWhenUsed/>
    <w:rsid w:val="00DE171D"/>
    <w:rPr>
      <w:color w:val="605E5C"/>
      <w:shd w:val="clear" w:color="auto" w:fill="E1DFDD"/>
    </w:rPr>
  </w:style>
  <w:style w:type="character" w:customStyle="1" w:styleId="apple-converted-space">
    <w:name w:val="apple-converted-space"/>
    <w:basedOn w:val="DefaultParagraphFont"/>
    <w:rsid w:val="00A8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7368">
      <w:bodyDiv w:val="1"/>
      <w:marLeft w:val="0"/>
      <w:marRight w:val="0"/>
      <w:marTop w:val="0"/>
      <w:marBottom w:val="0"/>
      <w:divBdr>
        <w:top w:val="none" w:sz="0" w:space="0" w:color="auto"/>
        <w:left w:val="none" w:sz="0" w:space="0" w:color="auto"/>
        <w:bottom w:val="none" w:sz="0" w:space="0" w:color="auto"/>
        <w:right w:val="none" w:sz="0" w:space="0" w:color="auto"/>
      </w:divBdr>
    </w:div>
    <w:div w:id="188687827">
      <w:bodyDiv w:val="1"/>
      <w:marLeft w:val="0"/>
      <w:marRight w:val="0"/>
      <w:marTop w:val="0"/>
      <w:marBottom w:val="0"/>
      <w:divBdr>
        <w:top w:val="none" w:sz="0" w:space="0" w:color="auto"/>
        <w:left w:val="none" w:sz="0" w:space="0" w:color="auto"/>
        <w:bottom w:val="none" w:sz="0" w:space="0" w:color="auto"/>
        <w:right w:val="none" w:sz="0" w:space="0" w:color="auto"/>
      </w:divBdr>
    </w:div>
    <w:div w:id="468744202">
      <w:bodyDiv w:val="1"/>
      <w:marLeft w:val="0"/>
      <w:marRight w:val="0"/>
      <w:marTop w:val="0"/>
      <w:marBottom w:val="0"/>
      <w:divBdr>
        <w:top w:val="none" w:sz="0" w:space="0" w:color="auto"/>
        <w:left w:val="none" w:sz="0" w:space="0" w:color="auto"/>
        <w:bottom w:val="none" w:sz="0" w:space="0" w:color="auto"/>
        <w:right w:val="none" w:sz="0" w:space="0" w:color="auto"/>
      </w:divBdr>
    </w:div>
    <w:div w:id="496045504">
      <w:bodyDiv w:val="1"/>
      <w:marLeft w:val="0"/>
      <w:marRight w:val="0"/>
      <w:marTop w:val="0"/>
      <w:marBottom w:val="0"/>
      <w:divBdr>
        <w:top w:val="none" w:sz="0" w:space="0" w:color="auto"/>
        <w:left w:val="none" w:sz="0" w:space="0" w:color="auto"/>
        <w:bottom w:val="none" w:sz="0" w:space="0" w:color="auto"/>
        <w:right w:val="none" w:sz="0" w:space="0" w:color="auto"/>
      </w:divBdr>
      <w:divsChild>
        <w:div w:id="424376245">
          <w:marLeft w:val="0"/>
          <w:marRight w:val="0"/>
          <w:marTop w:val="0"/>
          <w:marBottom w:val="0"/>
          <w:divBdr>
            <w:top w:val="none" w:sz="0" w:space="0" w:color="auto"/>
            <w:left w:val="none" w:sz="0" w:space="0" w:color="auto"/>
            <w:bottom w:val="none" w:sz="0" w:space="0" w:color="auto"/>
            <w:right w:val="none" w:sz="0" w:space="0" w:color="auto"/>
          </w:divBdr>
          <w:divsChild>
            <w:div w:id="1377849630">
              <w:marLeft w:val="0"/>
              <w:marRight w:val="0"/>
              <w:marTop w:val="0"/>
              <w:marBottom w:val="0"/>
              <w:divBdr>
                <w:top w:val="none" w:sz="0" w:space="0" w:color="auto"/>
                <w:left w:val="none" w:sz="0" w:space="0" w:color="auto"/>
                <w:bottom w:val="none" w:sz="0" w:space="0" w:color="auto"/>
                <w:right w:val="none" w:sz="0" w:space="0" w:color="auto"/>
              </w:divBdr>
            </w:div>
          </w:divsChild>
        </w:div>
        <w:div w:id="1466848294">
          <w:marLeft w:val="0"/>
          <w:marRight w:val="0"/>
          <w:marTop w:val="0"/>
          <w:marBottom w:val="0"/>
          <w:divBdr>
            <w:top w:val="none" w:sz="0" w:space="0" w:color="auto"/>
            <w:left w:val="none" w:sz="0" w:space="0" w:color="auto"/>
            <w:bottom w:val="none" w:sz="0" w:space="0" w:color="auto"/>
            <w:right w:val="none" w:sz="0" w:space="0" w:color="auto"/>
          </w:divBdr>
          <w:divsChild>
            <w:div w:id="389116571">
              <w:marLeft w:val="0"/>
              <w:marRight w:val="0"/>
              <w:marTop w:val="0"/>
              <w:marBottom w:val="0"/>
              <w:divBdr>
                <w:top w:val="none" w:sz="0" w:space="0" w:color="auto"/>
                <w:left w:val="none" w:sz="0" w:space="0" w:color="auto"/>
                <w:bottom w:val="none" w:sz="0" w:space="0" w:color="auto"/>
                <w:right w:val="none" w:sz="0" w:space="0" w:color="auto"/>
              </w:divBdr>
            </w:div>
          </w:divsChild>
        </w:div>
        <w:div w:id="1103453405">
          <w:marLeft w:val="0"/>
          <w:marRight w:val="0"/>
          <w:marTop w:val="0"/>
          <w:marBottom w:val="0"/>
          <w:divBdr>
            <w:top w:val="none" w:sz="0" w:space="0" w:color="auto"/>
            <w:left w:val="none" w:sz="0" w:space="0" w:color="auto"/>
            <w:bottom w:val="none" w:sz="0" w:space="0" w:color="auto"/>
            <w:right w:val="none" w:sz="0" w:space="0" w:color="auto"/>
          </w:divBdr>
          <w:divsChild>
            <w:div w:id="15938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8342">
      <w:bodyDiv w:val="1"/>
      <w:marLeft w:val="0"/>
      <w:marRight w:val="0"/>
      <w:marTop w:val="0"/>
      <w:marBottom w:val="0"/>
      <w:divBdr>
        <w:top w:val="none" w:sz="0" w:space="0" w:color="auto"/>
        <w:left w:val="none" w:sz="0" w:space="0" w:color="auto"/>
        <w:bottom w:val="none" w:sz="0" w:space="0" w:color="auto"/>
        <w:right w:val="none" w:sz="0" w:space="0" w:color="auto"/>
      </w:divBdr>
    </w:div>
    <w:div w:id="1457597823">
      <w:bodyDiv w:val="1"/>
      <w:marLeft w:val="0"/>
      <w:marRight w:val="0"/>
      <w:marTop w:val="0"/>
      <w:marBottom w:val="0"/>
      <w:divBdr>
        <w:top w:val="none" w:sz="0" w:space="0" w:color="auto"/>
        <w:left w:val="none" w:sz="0" w:space="0" w:color="auto"/>
        <w:bottom w:val="none" w:sz="0" w:space="0" w:color="auto"/>
        <w:right w:val="none" w:sz="0" w:space="0" w:color="auto"/>
      </w:divBdr>
    </w:div>
    <w:div w:id="1533687556">
      <w:bodyDiv w:val="1"/>
      <w:marLeft w:val="0"/>
      <w:marRight w:val="0"/>
      <w:marTop w:val="0"/>
      <w:marBottom w:val="0"/>
      <w:divBdr>
        <w:top w:val="none" w:sz="0" w:space="0" w:color="auto"/>
        <w:left w:val="none" w:sz="0" w:space="0" w:color="auto"/>
        <w:bottom w:val="none" w:sz="0" w:space="0" w:color="auto"/>
        <w:right w:val="none" w:sz="0" w:space="0" w:color="auto"/>
      </w:divBdr>
    </w:div>
    <w:div w:id="1666398281">
      <w:bodyDiv w:val="1"/>
      <w:marLeft w:val="0"/>
      <w:marRight w:val="0"/>
      <w:marTop w:val="0"/>
      <w:marBottom w:val="0"/>
      <w:divBdr>
        <w:top w:val="none" w:sz="0" w:space="0" w:color="auto"/>
        <w:left w:val="none" w:sz="0" w:space="0" w:color="auto"/>
        <w:bottom w:val="none" w:sz="0" w:space="0" w:color="auto"/>
        <w:right w:val="none" w:sz="0" w:space="0" w:color="auto"/>
      </w:divBdr>
    </w:div>
    <w:div w:id="1893733868">
      <w:bodyDiv w:val="1"/>
      <w:marLeft w:val="0"/>
      <w:marRight w:val="0"/>
      <w:marTop w:val="0"/>
      <w:marBottom w:val="0"/>
      <w:divBdr>
        <w:top w:val="none" w:sz="0" w:space="0" w:color="auto"/>
        <w:left w:val="none" w:sz="0" w:space="0" w:color="auto"/>
        <w:bottom w:val="none" w:sz="0" w:space="0" w:color="auto"/>
        <w:right w:val="none" w:sz="0" w:space="0" w:color="auto"/>
      </w:divBdr>
    </w:div>
    <w:div w:id="1987659969">
      <w:bodyDiv w:val="1"/>
      <w:marLeft w:val="0"/>
      <w:marRight w:val="0"/>
      <w:marTop w:val="0"/>
      <w:marBottom w:val="0"/>
      <w:divBdr>
        <w:top w:val="none" w:sz="0" w:space="0" w:color="auto"/>
        <w:left w:val="none" w:sz="0" w:space="0" w:color="auto"/>
        <w:bottom w:val="none" w:sz="0" w:space="0" w:color="auto"/>
        <w:right w:val="none" w:sz="0" w:space="0" w:color="auto"/>
      </w:divBdr>
      <w:divsChild>
        <w:div w:id="2057849099">
          <w:marLeft w:val="0"/>
          <w:marRight w:val="0"/>
          <w:marTop w:val="0"/>
          <w:marBottom w:val="0"/>
          <w:divBdr>
            <w:top w:val="none" w:sz="0" w:space="0" w:color="auto"/>
            <w:left w:val="none" w:sz="0" w:space="0" w:color="auto"/>
            <w:bottom w:val="none" w:sz="0" w:space="0" w:color="auto"/>
            <w:right w:val="none" w:sz="0" w:space="0" w:color="auto"/>
          </w:divBdr>
          <w:divsChild>
            <w:div w:id="2079403665">
              <w:marLeft w:val="0"/>
              <w:marRight w:val="0"/>
              <w:marTop w:val="0"/>
              <w:marBottom w:val="0"/>
              <w:divBdr>
                <w:top w:val="none" w:sz="0" w:space="0" w:color="auto"/>
                <w:left w:val="none" w:sz="0" w:space="0" w:color="auto"/>
                <w:bottom w:val="none" w:sz="0" w:space="0" w:color="auto"/>
                <w:right w:val="none" w:sz="0" w:space="0" w:color="auto"/>
              </w:divBdr>
            </w:div>
          </w:divsChild>
        </w:div>
        <w:div w:id="1354723582">
          <w:marLeft w:val="0"/>
          <w:marRight w:val="0"/>
          <w:marTop w:val="0"/>
          <w:marBottom w:val="0"/>
          <w:divBdr>
            <w:top w:val="none" w:sz="0" w:space="0" w:color="auto"/>
            <w:left w:val="none" w:sz="0" w:space="0" w:color="auto"/>
            <w:bottom w:val="none" w:sz="0" w:space="0" w:color="auto"/>
            <w:right w:val="none" w:sz="0" w:space="0" w:color="auto"/>
          </w:divBdr>
          <w:divsChild>
            <w:div w:id="9175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stivalenescu.ro/events/orchestra-de-camera-dogma/" TargetMode="External"/><Relationship Id="rId18" Type="http://schemas.openxmlformats.org/officeDocument/2006/relationships/hyperlink" Target="https://www.festivalenescu.ro/events/orchestra-filarmonicii-de-stat-din-sibiu/" TargetMode="External"/><Relationship Id="rId26" Type="http://schemas.openxmlformats.org/officeDocument/2006/relationships/hyperlink" Target="https://www.festivalenescu.ro/events/orchestra-simfonica-bucuresti-axelrod/" TargetMode="External"/><Relationship Id="rId21" Type="http://schemas.openxmlformats.org/officeDocument/2006/relationships/hyperlink" Target="https://www.festivalenescu.ro/events/orchestra-filarmonicii-banatul-din-timisoara-gamba/" TargetMode="External"/><Relationship Id="rId34" Type="http://schemas.openxmlformats.org/officeDocument/2006/relationships/hyperlink" Target="mailto:Oana.Marinescu@omavision.ro" TargetMode="External"/><Relationship Id="rId7" Type="http://schemas.openxmlformats.org/officeDocument/2006/relationships/hyperlink" Target="https://www.festivalenescu.ro/events/orchestra-simfonica-bucuresti-axelrod/" TargetMode="External"/><Relationship Id="rId12" Type="http://schemas.openxmlformats.org/officeDocument/2006/relationships/hyperlink" Target="https://www.festivalenescu.ro/events/orchestra-filarmonicii-de-stat-din-sibiu/" TargetMode="External"/><Relationship Id="rId17" Type="http://schemas.openxmlformats.org/officeDocument/2006/relationships/hyperlink" Target="https://www.festivalenescu.ro/events/orchestra-filarmonicii-banatul-din-timisoara-gamba/" TargetMode="External"/><Relationship Id="rId25" Type="http://schemas.openxmlformats.org/officeDocument/2006/relationships/hyperlink" Target="https://www.festivalenescu.ro/events/orchestra-filarmonicii-banatul-din-timisoara-gamba/" TargetMode="External"/><Relationship Id="rId33" Type="http://schemas.openxmlformats.org/officeDocument/2006/relationships/hyperlink" Target="https://www.festivalenescu.ro/festival-2021/program/" TargetMode="External"/><Relationship Id="rId2" Type="http://schemas.openxmlformats.org/officeDocument/2006/relationships/styles" Target="styles.xml"/><Relationship Id="rId16" Type="http://schemas.openxmlformats.org/officeDocument/2006/relationships/hyperlink" Target="https://www.festivalenescu.ro/events/orchestra-filarmonicii-mihail-jora-din-bacau-3/" TargetMode="External"/><Relationship Id="rId20" Type="http://schemas.openxmlformats.org/officeDocument/2006/relationships/hyperlink" Target="https://www.festivalenescu.ro/events/orchestra-filarmonicii-mihail-jora-din-bacau-3/" TargetMode="External"/><Relationship Id="rId29" Type="http://schemas.openxmlformats.org/officeDocument/2006/relationships/hyperlink" Target="https://www.festivalenescu.ro/events/orchestra-filarmonicii-transilvania-din-cluj-napoca-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stivalenescu.ro/events/orchestra-filarmonicii-moldova-din-iasi-petrescu/" TargetMode="External"/><Relationship Id="rId24" Type="http://schemas.openxmlformats.org/officeDocument/2006/relationships/hyperlink" Target="https://www.festivalenescu.ro/events/orchestra-filarmonicii-banatul-din-timisoara-gamba/" TargetMode="External"/><Relationship Id="rId32" Type="http://schemas.openxmlformats.org/officeDocument/2006/relationships/hyperlink" Target="https://www.festivalenescu.ro/festival-2021/bilet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estivalenescu.ro/events/orchestra-simfonica-bucuresti-axelrod/" TargetMode="External"/><Relationship Id="rId23" Type="http://schemas.openxmlformats.org/officeDocument/2006/relationships/hyperlink" Target="https://www.festivalenescu.ro/events/orchestra-filarmonicii-moldova-din-iasi-petrescu/" TargetMode="External"/><Relationship Id="rId28" Type="http://schemas.openxmlformats.org/officeDocument/2006/relationships/hyperlink" Target="https://www.festivalenescu.ro/events/orchestra-filarmonicii-de-stat-din-sibiu/" TargetMode="External"/><Relationship Id="rId36" Type="http://schemas.openxmlformats.org/officeDocument/2006/relationships/fontTable" Target="fontTable.xml"/><Relationship Id="rId10" Type="http://schemas.openxmlformats.org/officeDocument/2006/relationships/hyperlink" Target="https://www.festivalenescu.ro/events/orchestra-simfonica-bucuresti-axelrod/" TargetMode="External"/><Relationship Id="rId19" Type="http://schemas.openxmlformats.org/officeDocument/2006/relationships/hyperlink" Target="https://www.festivalenescu.ro/events/orchestra-filarmonicii-moldova-din-iasi-petrescu/" TargetMode="External"/><Relationship Id="rId31" Type="http://schemas.openxmlformats.org/officeDocument/2006/relationships/hyperlink" Target="https://www.festivalenescu.ro/festival-2021/forumul-international-al-compozitorilor-2021/" TargetMode="External"/><Relationship Id="rId4" Type="http://schemas.openxmlformats.org/officeDocument/2006/relationships/webSettings" Target="webSettings.xml"/><Relationship Id="rId9" Type="http://schemas.openxmlformats.org/officeDocument/2006/relationships/hyperlink" Target="https://www.festivalenescu.ro/events/orchestra-filarmonicii-mihail-jora-din-bacau-3/" TargetMode="External"/><Relationship Id="rId14" Type="http://schemas.openxmlformats.org/officeDocument/2006/relationships/hyperlink" Target="https://www.festivalenescu.ro/events/orchestra-simfonica-bucuresti-axelrod/" TargetMode="External"/><Relationship Id="rId22" Type="http://schemas.openxmlformats.org/officeDocument/2006/relationships/hyperlink" Target="https://www.festivalenescu.ro/events/orchestra-filarmonicii-mihail-jora-din-bacau-3/" TargetMode="External"/><Relationship Id="rId27" Type="http://schemas.openxmlformats.org/officeDocument/2006/relationships/hyperlink" Target="https://www.festivalenescu.ro/events/orchestra-filarmonicii-mihail-jora-din-bacau-3/" TargetMode="External"/><Relationship Id="rId30" Type="http://schemas.openxmlformats.org/officeDocument/2006/relationships/hyperlink" Target="https://www.festivalenescu.ro/festival-2021/forumul-international-al-compozitorilor-2021/" TargetMode="External"/><Relationship Id="rId35" Type="http://schemas.openxmlformats.org/officeDocument/2006/relationships/header" Target="header1.xml"/><Relationship Id="rId8" Type="http://schemas.openxmlformats.org/officeDocument/2006/relationships/hyperlink" Target="https://www.festivalenescu.ro/events/orchestra-romana-de-tineret-mandea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Oana Marinescu</cp:lastModifiedBy>
  <cp:revision>5</cp:revision>
  <cp:lastPrinted>2021-08-05T13:31:00Z</cp:lastPrinted>
  <dcterms:created xsi:type="dcterms:W3CDTF">2021-08-25T11:33:00Z</dcterms:created>
  <dcterms:modified xsi:type="dcterms:W3CDTF">2021-08-25T12:23:00Z</dcterms:modified>
</cp:coreProperties>
</file>